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68" w:rsidRPr="003F3EC4" w:rsidRDefault="008E698A" w:rsidP="003C2F80">
      <w:pPr>
        <w:spacing w:after="0" w:line="240" w:lineRule="auto"/>
        <w:jc w:val="center"/>
        <w:rPr>
          <w:rFonts w:ascii="Times New Roman" w:hAnsi="Times New Roman" w:cs="Times New Roman"/>
          <w:color w:val="000000"/>
          <w:sz w:val="20"/>
          <w:szCs w:val="20"/>
        </w:rPr>
      </w:pPr>
      <w:r w:rsidRPr="003F3EC4">
        <w:rPr>
          <w:rFonts w:ascii="Times New Roman" w:hAnsi="Times New Roman" w:cs="Times New Roman"/>
          <w:b/>
          <w:sz w:val="20"/>
          <w:szCs w:val="20"/>
        </w:rPr>
        <w:t xml:space="preserve">КОНТРАКТ </w:t>
      </w:r>
      <w:r w:rsidR="00DB4548">
        <w:rPr>
          <w:rFonts w:ascii="Times New Roman" w:hAnsi="Times New Roman" w:cs="Times New Roman"/>
          <w:color w:val="000000"/>
          <w:sz w:val="20"/>
          <w:szCs w:val="20"/>
        </w:rPr>
        <w:t>№__________</w:t>
      </w:r>
    </w:p>
    <w:p w:rsidR="00C10DF4" w:rsidRPr="003F3EC4" w:rsidRDefault="008E698A" w:rsidP="00BB1110">
      <w:pPr>
        <w:pStyle w:val="a5"/>
        <w:ind w:hanging="426"/>
        <w:jc w:val="center"/>
        <w:rPr>
          <w:rFonts w:ascii="Times New Roman" w:hAnsi="Times New Roman" w:cs="Times New Roman"/>
          <w:b/>
          <w:sz w:val="20"/>
          <w:szCs w:val="20"/>
        </w:rPr>
      </w:pPr>
      <w:r w:rsidRPr="003F3EC4">
        <w:rPr>
          <w:rFonts w:ascii="Times New Roman" w:hAnsi="Times New Roman" w:cs="Times New Roman"/>
          <w:b/>
          <w:sz w:val="20"/>
          <w:szCs w:val="20"/>
        </w:rPr>
        <w:t>на оказание платны</w:t>
      </w:r>
      <w:r w:rsidR="00BC1B3B" w:rsidRPr="003F3EC4">
        <w:rPr>
          <w:rFonts w:ascii="Times New Roman" w:hAnsi="Times New Roman" w:cs="Times New Roman"/>
          <w:b/>
          <w:sz w:val="20"/>
          <w:szCs w:val="20"/>
        </w:rPr>
        <w:t xml:space="preserve">х образовательных услуг </w:t>
      </w:r>
    </w:p>
    <w:p w:rsidR="00333DFB" w:rsidRPr="00CB2683" w:rsidRDefault="00333DFB" w:rsidP="00BB1110">
      <w:pPr>
        <w:pStyle w:val="a5"/>
        <w:ind w:hanging="426"/>
        <w:jc w:val="center"/>
        <w:rPr>
          <w:rFonts w:ascii="Times New Roman" w:hAnsi="Times New Roman" w:cs="Times New Roman"/>
          <w:b/>
          <w:sz w:val="18"/>
          <w:szCs w:val="18"/>
        </w:rPr>
      </w:pPr>
    </w:p>
    <w:p w:rsidR="00C10DF4" w:rsidRPr="00CB2683" w:rsidRDefault="008E698A" w:rsidP="00731989">
      <w:pPr>
        <w:ind w:hanging="567"/>
        <w:jc w:val="both"/>
        <w:rPr>
          <w:rFonts w:ascii="Times New Roman" w:hAnsi="Times New Roman" w:cs="Times New Roman"/>
          <w:sz w:val="18"/>
          <w:szCs w:val="18"/>
        </w:rPr>
      </w:pPr>
      <w:r w:rsidRPr="00CB2683">
        <w:rPr>
          <w:rFonts w:ascii="Times New Roman" w:hAnsi="Times New Roman" w:cs="Times New Roman"/>
          <w:sz w:val="18"/>
          <w:szCs w:val="18"/>
        </w:rPr>
        <w:t>г.</w:t>
      </w:r>
      <w:r w:rsidR="001529B3">
        <w:rPr>
          <w:rFonts w:ascii="Times New Roman" w:hAnsi="Times New Roman" w:cs="Times New Roman"/>
          <w:sz w:val="18"/>
          <w:szCs w:val="18"/>
        </w:rPr>
        <w:t xml:space="preserve">  </w:t>
      </w:r>
      <w:r w:rsidRPr="00CB2683">
        <w:rPr>
          <w:rFonts w:ascii="Times New Roman" w:hAnsi="Times New Roman" w:cs="Times New Roman"/>
          <w:sz w:val="18"/>
          <w:szCs w:val="18"/>
        </w:rPr>
        <w:t xml:space="preserve">Новосибирск                                             </w:t>
      </w:r>
      <w:r w:rsidR="00594175">
        <w:rPr>
          <w:rFonts w:ascii="Times New Roman" w:hAnsi="Times New Roman" w:cs="Times New Roman"/>
          <w:sz w:val="18"/>
          <w:szCs w:val="18"/>
        </w:rPr>
        <w:t xml:space="preserve">                                                                                                            </w:t>
      </w:r>
      <w:r w:rsidRPr="00CB2683">
        <w:rPr>
          <w:rFonts w:ascii="Times New Roman" w:hAnsi="Times New Roman" w:cs="Times New Roman"/>
          <w:sz w:val="18"/>
          <w:szCs w:val="18"/>
        </w:rPr>
        <w:t xml:space="preserve"> «</w:t>
      </w:r>
      <w:r w:rsidR="008B5CAD">
        <w:rPr>
          <w:rFonts w:ascii="Times New Roman" w:hAnsi="Times New Roman" w:cs="Times New Roman"/>
          <w:sz w:val="18"/>
          <w:szCs w:val="18"/>
        </w:rPr>
        <w:t xml:space="preserve"> </w:t>
      </w:r>
      <w:r w:rsidR="00291D47">
        <w:rPr>
          <w:rFonts w:ascii="Times New Roman" w:hAnsi="Times New Roman" w:cs="Times New Roman"/>
          <w:sz w:val="18"/>
          <w:szCs w:val="18"/>
        </w:rPr>
        <w:t xml:space="preserve"> </w:t>
      </w:r>
      <w:r w:rsidR="008B5CAD">
        <w:rPr>
          <w:rFonts w:ascii="Times New Roman" w:hAnsi="Times New Roman" w:cs="Times New Roman"/>
          <w:sz w:val="18"/>
          <w:szCs w:val="18"/>
        </w:rPr>
        <w:t xml:space="preserve">   </w:t>
      </w:r>
      <w:r w:rsidRPr="00CB2683">
        <w:rPr>
          <w:rFonts w:ascii="Times New Roman" w:hAnsi="Times New Roman" w:cs="Times New Roman"/>
          <w:sz w:val="18"/>
          <w:szCs w:val="18"/>
        </w:rPr>
        <w:t xml:space="preserve">» </w:t>
      </w:r>
      <w:r w:rsidR="00195B5E">
        <w:rPr>
          <w:rFonts w:ascii="Times New Roman" w:hAnsi="Times New Roman" w:cs="Times New Roman"/>
          <w:sz w:val="18"/>
          <w:szCs w:val="18"/>
        </w:rPr>
        <w:t xml:space="preserve">                  </w:t>
      </w:r>
      <w:r w:rsidR="00521790" w:rsidRPr="00CB2683">
        <w:rPr>
          <w:rFonts w:ascii="Times New Roman" w:hAnsi="Times New Roman" w:cs="Times New Roman"/>
          <w:sz w:val="18"/>
          <w:szCs w:val="18"/>
        </w:rPr>
        <w:t>2</w:t>
      </w:r>
      <w:r w:rsidR="00DB4548">
        <w:rPr>
          <w:rFonts w:ascii="Times New Roman" w:hAnsi="Times New Roman" w:cs="Times New Roman"/>
          <w:sz w:val="18"/>
          <w:szCs w:val="18"/>
        </w:rPr>
        <w:t>020</w:t>
      </w:r>
      <w:r w:rsidRPr="00CB2683">
        <w:rPr>
          <w:rFonts w:ascii="Times New Roman" w:hAnsi="Times New Roman" w:cs="Times New Roman"/>
          <w:sz w:val="18"/>
          <w:szCs w:val="18"/>
        </w:rPr>
        <w:t xml:space="preserve"> г  </w:t>
      </w:r>
    </w:p>
    <w:p w:rsidR="00F715A5" w:rsidRPr="003F3EC4" w:rsidRDefault="00BC1B3B" w:rsidP="003C2F80">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3F3EC4">
        <w:rPr>
          <w:rFonts w:ascii="Times New Roman" w:hAnsi="Times New Roman" w:cs="Times New Roman"/>
          <w:color w:val="000000" w:themeColor="text1"/>
          <w:sz w:val="20"/>
          <w:szCs w:val="20"/>
        </w:rPr>
        <w:t>Частное образовательное учреждение дополнительного профессионального образования Межрегиональный Учебно-консультационный центр профсоюзов («Учебный центр профсоюзов»),</w:t>
      </w:r>
      <w:r w:rsidR="00C10DF4" w:rsidRPr="003F3EC4">
        <w:rPr>
          <w:rFonts w:ascii="Times New Roman" w:hAnsi="Times New Roman" w:cs="Times New Roman"/>
          <w:color w:val="000000" w:themeColor="text1"/>
          <w:sz w:val="20"/>
          <w:szCs w:val="20"/>
        </w:rPr>
        <w:t xml:space="preserve"> именуемое в дальнейшем "Исполнитель", в лице директора </w:t>
      </w:r>
      <w:r w:rsidRPr="003F3EC4">
        <w:rPr>
          <w:rFonts w:ascii="Times New Roman" w:hAnsi="Times New Roman" w:cs="Times New Roman"/>
          <w:color w:val="000000" w:themeColor="text1"/>
          <w:sz w:val="20"/>
          <w:szCs w:val="20"/>
        </w:rPr>
        <w:t>Новиковой Татьяны Вячеславовны,</w:t>
      </w:r>
      <w:r w:rsidR="00C10DF4" w:rsidRPr="003F3EC4">
        <w:rPr>
          <w:rFonts w:ascii="Times New Roman" w:hAnsi="Times New Roman" w:cs="Times New Roman"/>
          <w:color w:val="000000" w:themeColor="text1"/>
          <w:sz w:val="20"/>
          <w:szCs w:val="20"/>
        </w:rPr>
        <w:t xml:space="preserve"> действующей на основании Устава, Лицензии </w:t>
      </w:r>
      <w:r w:rsidR="000F4638" w:rsidRPr="003F3EC4">
        <w:rPr>
          <w:rFonts w:ascii="Times New Roman" w:hAnsi="Times New Roman" w:cs="Times New Roman"/>
          <w:color w:val="000000" w:themeColor="text1"/>
          <w:sz w:val="20"/>
          <w:szCs w:val="20"/>
        </w:rPr>
        <w:t>9417 от 20.01.2016г</w:t>
      </w:r>
      <w:r w:rsidRPr="003F3EC4">
        <w:rPr>
          <w:rFonts w:ascii="Times New Roman" w:hAnsi="Times New Roman" w:cs="Times New Roman"/>
          <w:color w:val="000000" w:themeColor="text1"/>
          <w:sz w:val="20"/>
          <w:szCs w:val="20"/>
        </w:rPr>
        <w:t xml:space="preserve">, внесены в реестр аккредитованных лиц 30.09.2010г. под № 168 </w:t>
      </w:r>
      <w:r w:rsidR="00C10DF4" w:rsidRPr="003F3EC4">
        <w:rPr>
          <w:rFonts w:ascii="Times New Roman" w:hAnsi="Times New Roman" w:cs="Times New Roman"/>
          <w:color w:val="000000" w:themeColor="text1"/>
          <w:sz w:val="20"/>
          <w:szCs w:val="20"/>
        </w:rPr>
        <w:t>с одной стороны, и</w:t>
      </w:r>
      <w:r w:rsidR="00957336" w:rsidRPr="003F3EC4">
        <w:rPr>
          <w:rFonts w:ascii="Times New Roman" w:hAnsi="Times New Roman" w:cs="Times New Roman"/>
          <w:color w:val="000000" w:themeColor="text1"/>
          <w:sz w:val="20"/>
          <w:szCs w:val="20"/>
        </w:rPr>
        <w:t xml:space="preserve"> </w:t>
      </w:r>
      <w:r w:rsidR="00646177" w:rsidRPr="003F3EC4">
        <w:rPr>
          <w:rFonts w:ascii="Times New Roman" w:hAnsi="Times New Roman" w:cs="Times New Roman"/>
          <w:color w:val="000000" w:themeColor="text1"/>
          <w:sz w:val="20"/>
          <w:szCs w:val="20"/>
          <w:highlight w:val="yellow"/>
        </w:rPr>
        <w:t>___________</w:t>
      </w:r>
      <w:r w:rsidR="001532D0" w:rsidRPr="003F3EC4">
        <w:rPr>
          <w:rFonts w:ascii="Times New Roman" w:hAnsi="Times New Roman" w:cs="Times New Roman"/>
          <w:color w:val="000000" w:themeColor="text1"/>
          <w:sz w:val="20"/>
          <w:szCs w:val="20"/>
        </w:rPr>
        <w:t>именуемое в дальнейшем Заказчик</w:t>
      </w:r>
      <w:r w:rsidR="001E1713" w:rsidRPr="003F3EC4">
        <w:rPr>
          <w:rFonts w:ascii="Times New Roman" w:hAnsi="Times New Roman" w:cs="Times New Roman"/>
          <w:color w:val="000000" w:themeColor="text1"/>
          <w:sz w:val="20"/>
          <w:szCs w:val="20"/>
        </w:rPr>
        <w:t>, в лице</w:t>
      </w:r>
      <w:r w:rsidR="00646177" w:rsidRPr="003F3EC4">
        <w:rPr>
          <w:rFonts w:ascii="Times New Roman" w:hAnsi="Times New Roman" w:cs="Times New Roman"/>
          <w:color w:val="000000" w:themeColor="text1"/>
          <w:sz w:val="20"/>
          <w:szCs w:val="20"/>
          <w:highlight w:val="yellow"/>
        </w:rPr>
        <w:t>____________</w:t>
      </w:r>
      <w:r w:rsidR="000F4638" w:rsidRPr="003F3EC4">
        <w:rPr>
          <w:rFonts w:ascii="Times New Roman" w:hAnsi="Times New Roman" w:cs="Times New Roman"/>
          <w:color w:val="000000" w:themeColor="text1"/>
          <w:sz w:val="20"/>
          <w:szCs w:val="20"/>
          <w:highlight w:val="yellow"/>
        </w:rPr>
        <w:t>,</w:t>
      </w:r>
      <w:r w:rsidR="000F4638" w:rsidRPr="003F3EC4">
        <w:rPr>
          <w:rFonts w:ascii="Times New Roman" w:hAnsi="Times New Roman" w:cs="Times New Roman"/>
          <w:color w:val="000000" w:themeColor="text1"/>
          <w:sz w:val="20"/>
          <w:szCs w:val="20"/>
        </w:rPr>
        <w:t xml:space="preserve"> </w:t>
      </w:r>
      <w:r w:rsidR="005204EA" w:rsidRPr="003F3EC4">
        <w:rPr>
          <w:rFonts w:ascii="Times New Roman" w:hAnsi="Times New Roman" w:cs="Times New Roman"/>
          <w:color w:val="000000" w:themeColor="text1"/>
          <w:sz w:val="20"/>
          <w:szCs w:val="20"/>
        </w:rPr>
        <w:t>действую</w:t>
      </w:r>
      <w:r w:rsidR="000E6F0E" w:rsidRPr="003F3EC4">
        <w:rPr>
          <w:rFonts w:ascii="Times New Roman" w:hAnsi="Times New Roman" w:cs="Times New Roman"/>
          <w:color w:val="000000" w:themeColor="text1"/>
          <w:sz w:val="20"/>
          <w:szCs w:val="20"/>
        </w:rPr>
        <w:t>щ</w:t>
      </w:r>
      <w:r w:rsidR="008E6B6E" w:rsidRPr="003F3EC4">
        <w:rPr>
          <w:rFonts w:ascii="Times New Roman" w:hAnsi="Times New Roman" w:cs="Times New Roman"/>
          <w:color w:val="000000" w:themeColor="text1"/>
          <w:sz w:val="20"/>
          <w:szCs w:val="20"/>
        </w:rPr>
        <w:t>его</w:t>
      </w:r>
      <w:r w:rsidR="005204EA" w:rsidRPr="003F3EC4">
        <w:rPr>
          <w:rFonts w:ascii="Times New Roman" w:hAnsi="Times New Roman" w:cs="Times New Roman"/>
          <w:color w:val="000000" w:themeColor="text1"/>
          <w:sz w:val="20"/>
          <w:szCs w:val="20"/>
        </w:rPr>
        <w:t xml:space="preserve"> на основании Устава, </w:t>
      </w:r>
      <w:r w:rsidR="00C10DF4" w:rsidRPr="003F3EC4">
        <w:rPr>
          <w:rFonts w:ascii="Times New Roman" w:hAnsi="Times New Roman" w:cs="Times New Roman"/>
          <w:color w:val="000000" w:themeColor="text1"/>
          <w:sz w:val="20"/>
          <w:szCs w:val="20"/>
        </w:rPr>
        <w:t>с другой стороны</w:t>
      </w:r>
      <w:r w:rsidR="004D296F" w:rsidRPr="003F3EC4">
        <w:rPr>
          <w:rFonts w:ascii="Times New Roman" w:hAnsi="Times New Roman" w:cs="Times New Roman"/>
          <w:color w:val="000000" w:themeColor="text1"/>
          <w:sz w:val="20"/>
          <w:szCs w:val="20"/>
        </w:rPr>
        <w:t xml:space="preserve">, </w:t>
      </w:r>
      <w:r w:rsidR="004E4315" w:rsidRPr="003F3EC4">
        <w:rPr>
          <w:rFonts w:ascii="Times New Roman" w:hAnsi="Times New Roman" w:cs="Times New Roman"/>
          <w:color w:val="000000" w:themeColor="text1"/>
          <w:sz w:val="20"/>
          <w:szCs w:val="20"/>
        </w:rPr>
        <w:t>с соблюдением требований Гражданско</w:t>
      </w:r>
      <w:r w:rsidR="001C5593" w:rsidRPr="003F3EC4">
        <w:rPr>
          <w:rFonts w:ascii="Times New Roman" w:hAnsi="Times New Roman" w:cs="Times New Roman"/>
          <w:color w:val="000000" w:themeColor="text1"/>
          <w:sz w:val="20"/>
          <w:szCs w:val="20"/>
        </w:rPr>
        <w:t xml:space="preserve">го кодекса Российской Федерации </w:t>
      </w:r>
      <w:r w:rsidR="006F7DE0" w:rsidRPr="003F3EC4">
        <w:rPr>
          <w:rFonts w:ascii="Times New Roman" w:hAnsi="Times New Roman" w:cs="Times New Roman"/>
          <w:color w:val="000000" w:themeColor="text1"/>
          <w:sz w:val="20"/>
          <w:szCs w:val="20"/>
        </w:rPr>
        <w:t>и иных нормати</w:t>
      </w:r>
      <w:r w:rsidR="00F715A5" w:rsidRPr="003F3EC4">
        <w:rPr>
          <w:rFonts w:ascii="Times New Roman" w:hAnsi="Times New Roman" w:cs="Times New Roman"/>
          <w:color w:val="000000" w:themeColor="text1"/>
          <w:sz w:val="20"/>
          <w:szCs w:val="20"/>
        </w:rPr>
        <w:t>вных актов Российской Федерации на основании закупки в соответствии с п.4 ч.1 ст. 93 Федерального закона от 05.04.2013 № 44-ФЗ «О контрактной системе в сфере закупок товаров, работ, услуг для обеспечения  государственных и муниципальных нужд» и иных норм действующего законодательства, с целью обеспечения муниципальных нужд, заключили настоящий Контракт  (далее - Контракт) о нижеследующем:</w:t>
      </w:r>
    </w:p>
    <w:p w:rsidR="00C10DF4" w:rsidRPr="003F3EC4" w:rsidRDefault="00C10DF4" w:rsidP="00731989">
      <w:pPr>
        <w:pStyle w:val="a5"/>
        <w:jc w:val="center"/>
        <w:rPr>
          <w:rFonts w:ascii="Times New Roman" w:hAnsi="Times New Roman" w:cs="Times New Roman"/>
          <w:color w:val="000000" w:themeColor="text1"/>
          <w:sz w:val="20"/>
          <w:szCs w:val="20"/>
        </w:rPr>
      </w:pPr>
      <w:r w:rsidRPr="003F3EC4">
        <w:rPr>
          <w:rFonts w:ascii="Times New Roman" w:hAnsi="Times New Roman" w:cs="Times New Roman"/>
          <w:color w:val="000000" w:themeColor="text1"/>
          <w:sz w:val="20"/>
          <w:szCs w:val="20"/>
        </w:rPr>
        <w:t>1.ПРЕДМЕТ КОНТРАКТА</w:t>
      </w:r>
    </w:p>
    <w:p w:rsidR="007A3989" w:rsidRPr="003F3EC4" w:rsidRDefault="00C10DF4" w:rsidP="003C2F80">
      <w:pPr>
        <w:spacing w:after="0" w:line="240" w:lineRule="auto"/>
        <w:ind w:firstLine="709"/>
        <w:jc w:val="both"/>
        <w:rPr>
          <w:rFonts w:ascii="Times New Roman" w:hAnsi="Times New Roman" w:cs="Times New Roman"/>
          <w:color w:val="000000" w:themeColor="text1"/>
          <w:sz w:val="20"/>
          <w:szCs w:val="20"/>
        </w:rPr>
      </w:pPr>
      <w:r w:rsidRPr="003F3EC4">
        <w:rPr>
          <w:rFonts w:ascii="Times New Roman" w:hAnsi="Times New Roman" w:cs="Times New Roman"/>
          <w:color w:val="000000" w:themeColor="text1"/>
          <w:sz w:val="20"/>
          <w:szCs w:val="20"/>
        </w:rPr>
        <w:t xml:space="preserve">1.1. </w:t>
      </w:r>
      <w:r w:rsidR="007A3989" w:rsidRPr="003F3EC4">
        <w:rPr>
          <w:rFonts w:ascii="Times New Roman" w:hAnsi="Times New Roman" w:cs="Times New Roman"/>
          <w:color w:val="000000" w:themeColor="text1"/>
          <w:sz w:val="20"/>
          <w:szCs w:val="20"/>
        </w:rPr>
        <w:t>Заказчик поручает, а Исполнитель прини</w:t>
      </w:r>
      <w:r w:rsidR="003C2F80" w:rsidRPr="003F3EC4">
        <w:rPr>
          <w:rFonts w:ascii="Times New Roman" w:hAnsi="Times New Roman" w:cs="Times New Roman"/>
          <w:color w:val="000000" w:themeColor="text1"/>
          <w:sz w:val="20"/>
          <w:szCs w:val="20"/>
        </w:rPr>
        <w:t>мает на себя обязательства по оказанию услуг по обучению работодателей и</w:t>
      </w:r>
      <w:r w:rsidR="007A3989" w:rsidRPr="003F3EC4">
        <w:rPr>
          <w:rFonts w:ascii="Times New Roman" w:hAnsi="Times New Roman" w:cs="Times New Roman"/>
          <w:color w:val="000000" w:themeColor="text1"/>
          <w:sz w:val="20"/>
          <w:szCs w:val="20"/>
        </w:rPr>
        <w:t xml:space="preserve"> работников </w:t>
      </w:r>
      <w:r w:rsidR="003C2F80" w:rsidRPr="003F3EC4">
        <w:rPr>
          <w:rFonts w:ascii="Times New Roman" w:hAnsi="Times New Roman" w:cs="Times New Roman"/>
          <w:color w:val="000000" w:themeColor="text1"/>
          <w:sz w:val="20"/>
          <w:szCs w:val="20"/>
        </w:rPr>
        <w:t xml:space="preserve">(далее </w:t>
      </w:r>
      <w:r w:rsidR="007A3989" w:rsidRPr="003F3EC4">
        <w:rPr>
          <w:rFonts w:ascii="Times New Roman" w:hAnsi="Times New Roman" w:cs="Times New Roman"/>
          <w:color w:val="000000" w:themeColor="text1"/>
          <w:sz w:val="20"/>
          <w:szCs w:val="20"/>
        </w:rPr>
        <w:t>-Обучающиеся) вопросам охраны труда (далее - Услуги) по программе:</w:t>
      </w:r>
    </w:p>
    <w:p w:rsidR="003F39A1" w:rsidRPr="00065975" w:rsidRDefault="003F39A1" w:rsidP="003C2F80">
      <w:pPr>
        <w:pStyle w:val="a5"/>
        <w:numPr>
          <w:ilvl w:val="0"/>
          <w:numId w:val="1"/>
        </w:numPr>
        <w:ind w:left="0" w:firstLine="709"/>
        <w:jc w:val="both"/>
        <w:rPr>
          <w:rFonts w:ascii="Times New Roman" w:hAnsi="Times New Roman" w:cs="Times New Roman"/>
          <w:sz w:val="20"/>
          <w:szCs w:val="20"/>
          <w:highlight w:val="yellow"/>
        </w:rPr>
      </w:pPr>
      <w:r w:rsidRPr="00065975">
        <w:rPr>
          <w:rFonts w:ascii="Times New Roman" w:hAnsi="Times New Roman" w:cs="Times New Roman"/>
          <w:sz w:val="20"/>
          <w:szCs w:val="20"/>
          <w:highlight w:val="yellow"/>
        </w:rPr>
        <w:t>«</w:t>
      </w:r>
      <w:r w:rsidR="001C36D5" w:rsidRPr="00065975">
        <w:rPr>
          <w:rFonts w:ascii="Times New Roman" w:hAnsi="Times New Roman" w:cs="Times New Roman"/>
          <w:sz w:val="20"/>
          <w:szCs w:val="20"/>
          <w:highlight w:val="yellow"/>
        </w:rPr>
        <w:t>Охрана труда</w:t>
      </w:r>
      <w:r w:rsidR="000B6F9C" w:rsidRPr="00065975">
        <w:rPr>
          <w:rFonts w:ascii="Times New Roman" w:hAnsi="Times New Roman" w:cs="Times New Roman"/>
          <w:sz w:val="20"/>
          <w:szCs w:val="20"/>
          <w:highlight w:val="yellow"/>
        </w:rPr>
        <w:t xml:space="preserve">», </w:t>
      </w:r>
      <w:r w:rsidR="00C20E63" w:rsidRPr="00065975">
        <w:rPr>
          <w:rFonts w:ascii="Times New Roman" w:hAnsi="Times New Roman" w:cs="Times New Roman"/>
          <w:sz w:val="20"/>
          <w:szCs w:val="20"/>
          <w:highlight w:val="yellow"/>
        </w:rPr>
        <w:t>очная</w:t>
      </w:r>
      <w:r w:rsidR="00631832" w:rsidRPr="00065975">
        <w:rPr>
          <w:rFonts w:ascii="Times New Roman" w:hAnsi="Times New Roman" w:cs="Times New Roman"/>
          <w:sz w:val="20"/>
          <w:szCs w:val="20"/>
          <w:highlight w:val="yellow"/>
        </w:rPr>
        <w:t xml:space="preserve"> форма  обучения</w:t>
      </w:r>
      <w:r w:rsidR="00C20E63" w:rsidRPr="00065975">
        <w:rPr>
          <w:rFonts w:ascii="Times New Roman" w:hAnsi="Times New Roman" w:cs="Times New Roman"/>
          <w:sz w:val="20"/>
          <w:szCs w:val="20"/>
          <w:highlight w:val="yellow"/>
        </w:rPr>
        <w:t xml:space="preserve">, </w:t>
      </w:r>
      <w:r w:rsidR="00631832" w:rsidRPr="00065975">
        <w:rPr>
          <w:rFonts w:ascii="Times New Roman" w:hAnsi="Times New Roman" w:cs="Times New Roman"/>
          <w:sz w:val="20"/>
          <w:szCs w:val="20"/>
          <w:highlight w:val="yellow"/>
        </w:rPr>
        <w:t>40 часов.</w:t>
      </w:r>
    </w:p>
    <w:p w:rsidR="00957336" w:rsidRPr="00065975" w:rsidRDefault="00957336" w:rsidP="003C2F80">
      <w:pPr>
        <w:pStyle w:val="a5"/>
        <w:numPr>
          <w:ilvl w:val="0"/>
          <w:numId w:val="1"/>
        </w:numPr>
        <w:ind w:left="0" w:firstLine="709"/>
        <w:jc w:val="both"/>
        <w:rPr>
          <w:rFonts w:ascii="Times New Roman" w:hAnsi="Times New Roman" w:cs="Times New Roman"/>
          <w:sz w:val="20"/>
          <w:szCs w:val="20"/>
          <w:highlight w:val="yellow"/>
        </w:rPr>
      </w:pPr>
      <w:r w:rsidRPr="00065975">
        <w:rPr>
          <w:rFonts w:ascii="Times New Roman" w:hAnsi="Times New Roman" w:cs="Times New Roman"/>
          <w:sz w:val="20"/>
          <w:szCs w:val="20"/>
          <w:highlight w:val="yellow"/>
        </w:rPr>
        <w:t>«</w:t>
      </w:r>
      <w:r w:rsidR="003C2F80" w:rsidRPr="00065975">
        <w:rPr>
          <w:rFonts w:ascii="Times New Roman" w:hAnsi="Times New Roman" w:cs="Times New Roman"/>
          <w:sz w:val="20"/>
          <w:szCs w:val="20"/>
          <w:highlight w:val="yellow"/>
        </w:rPr>
        <w:t>Пожарно-технический минимум</w:t>
      </w:r>
      <w:r w:rsidRPr="00065975">
        <w:rPr>
          <w:rFonts w:ascii="Times New Roman" w:hAnsi="Times New Roman" w:cs="Times New Roman"/>
          <w:sz w:val="20"/>
          <w:szCs w:val="20"/>
          <w:highlight w:val="yellow"/>
        </w:rPr>
        <w:t xml:space="preserve">», </w:t>
      </w:r>
      <w:r w:rsidR="00631832" w:rsidRPr="00065975">
        <w:rPr>
          <w:rFonts w:ascii="Times New Roman" w:hAnsi="Times New Roman" w:cs="Times New Roman"/>
          <w:sz w:val="20"/>
          <w:szCs w:val="20"/>
          <w:highlight w:val="yellow"/>
        </w:rPr>
        <w:t>очная  форма обучения</w:t>
      </w:r>
      <w:r w:rsidR="00C20E63" w:rsidRPr="00065975">
        <w:rPr>
          <w:rFonts w:ascii="Times New Roman" w:hAnsi="Times New Roman" w:cs="Times New Roman"/>
          <w:sz w:val="20"/>
          <w:szCs w:val="20"/>
          <w:highlight w:val="yellow"/>
        </w:rPr>
        <w:t xml:space="preserve">, </w:t>
      </w:r>
      <w:r w:rsidRPr="00065975">
        <w:rPr>
          <w:rFonts w:ascii="Times New Roman" w:hAnsi="Times New Roman" w:cs="Times New Roman"/>
          <w:sz w:val="20"/>
          <w:szCs w:val="20"/>
          <w:highlight w:val="yellow"/>
        </w:rPr>
        <w:t>1</w:t>
      </w:r>
      <w:r w:rsidR="00065975" w:rsidRPr="00065975">
        <w:rPr>
          <w:rFonts w:ascii="Times New Roman" w:hAnsi="Times New Roman" w:cs="Times New Roman"/>
          <w:sz w:val="20"/>
          <w:szCs w:val="20"/>
          <w:highlight w:val="yellow"/>
        </w:rPr>
        <w:t>4</w:t>
      </w:r>
      <w:r w:rsidRPr="00065975">
        <w:rPr>
          <w:rFonts w:ascii="Times New Roman" w:hAnsi="Times New Roman" w:cs="Times New Roman"/>
          <w:sz w:val="20"/>
          <w:szCs w:val="20"/>
          <w:highlight w:val="yellow"/>
        </w:rPr>
        <w:t xml:space="preserve"> часов.</w:t>
      </w:r>
    </w:p>
    <w:p w:rsidR="00C10DF4" w:rsidRPr="00065975" w:rsidRDefault="00A557DC" w:rsidP="00631832">
      <w:pPr>
        <w:pStyle w:val="a5"/>
        <w:numPr>
          <w:ilvl w:val="0"/>
          <w:numId w:val="1"/>
        </w:numPr>
        <w:ind w:left="0" w:firstLine="709"/>
        <w:jc w:val="both"/>
        <w:rPr>
          <w:rFonts w:ascii="Times New Roman" w:hAnsi="Times New Roman" w:cs="Times New Roman"/>
          <w:sz w:val="20"/>
          <w:szCs w:val="20"/>
          <w:highlight w:val="yellow"/>
        </w:rPr>
      </w:pPr>
      <w:r w:rsidRPr="00065975">
        <w:rPr>
          <w:rFonts w:ascii="Times New Roman" w:hAnsi="Times New Roman" w:cs="Times New Roman"/>
          <w:sz w:val="20"/>
          <w:szCs w:val="20"/>
          <w:highlight w:val="yellow"/>
        </w:rPr>
        <w:t xml:space="preserve">«Оказание первой помощи», </w:t>
      </w:r>
      <w:r w:rsidR="00631832" w:rsidRPr="00065975">
        <w:rPr>
          <w:rFonts w:ascii="Times New Roman" w:hAnsi="Times New Roman" w:cs="Times New Roman"/>
          <w:sz w:val="20"/>
          <w:szCs w:val="20"/>
          <w:highlight w:val="yellow"/>
        </w:rPr>
        <w:t>очная форма обучения</w:t>
      </w:r>
      <w:r w:rsidR="00C20E63" w:rsidRPr="00065975">
        <w:rPr>
          <w:rFonts w:ascii="Times New Roman" w:hAnsi="Times New Roman" w:cs="Times New Roman"/>
          <w:sz w:val="20"/>
          <w:szCs w:val="20"/>
          <w:highlight w:val="yellow"/>
        </w:rPr>
        <w:t xml:space="preserve">, </w:t>
      </w:r>
      <w:r w:rsidR="002510AB" w:rsidRPr="00065975">
        <w:rPr>
          <w:rFonts w:ascii="Times New Roman" w:hAnsi="Times New Roman" w:cs="Times New Roman"/>
          <w:sz w:val="20"/>
          <w:szCs w:val="20"/>
          <w:highlight w:val="yellow"/>
        </w:rPr>
        <w:t>16 часов</w:t>
      </w:r>
      <w:r w:rsidR="00631832" w:rsidRPr="00065975">
        <w:rPr>
          <w:rFonts w:ascii="Times New Roman" w:hAnsi="Times New Roman" w:cs="Times New Roman"/>
          <w:sz w:val="20"/>
          <w:szCs w:val="20"/>
          <w:highlight w:val="yellow"/>
        </w:rPr>
        <w:t xml:space="preserve"> </w:t>
      </w:r>
      <w:r w:rsidR="001E1713" w:rsidRPr="00065975">
        <w:rPr>
          <w:rFonts w:ascii="Times New Roman" w:hAnsi="Times New Roman" w:cs="Times New Roman"/>
          <w:sz w:val="20"/>
          <w:szCs w:val="20"/>
          <w:highlight w:val="yellow"/>
        </w:rPr>
        <w:t>согласно спецификации</w:t>
      </w:r>
      <w:r w:rsidR="00297F85" w:rsidRPr="00065975">
        <w:rPr>
          <w:rFonts w:ascii="Times New Roman" w:hAnsi="Times New Roman" w:cs="Times New Roman"/>
          <w:sz w:val="20"/>
          <w:szCs w:val="20"/>
          <w:highlight w:val="yellow"/>
        </w:rPr>
        <w:t xml:space="preserve">. </w:t>
      </w:r>
      <w:r w:rsidR="00C10DF4" w:rsidRPr="00065975">
        <w:rPr>
          <w:rFonts w:ascii="Times New Roman" w:hAnsi="Times New Roman" w:cs="Times New Roman"/>
          <w:sz w:val="20"/>
          <w:szCs w:val="20"/>
          <w:highlight w:val="yellow"/>
        </w:rPr>
        <w:t xml:space="preserve">После полного курса обучения и успешной итоговой </w:t>
      </w:r>
      <w:r w:rsidR="008C1DA8" w:rsidRPr="00065975">
        <w:rPr>
          <w:rFonts w:ascii="Times New Roman" w:hAnsi="Times New Roman" w:cs="Times New Roman"/>
          <w:sz w:val="20"/>
          <w:szCs w:val="20"/>
          <w:highlight w:val="yellow"/>
        </w:rPr>
        <w:t>проверки знаний</w:t>
      </w:r>
      <w:r w:rsidR="00C10DF4" w:rsidRPr="00065975">
        <w:rPr>
          <w:rFonts w:ascii="Times New Roman" w:hAnsi="Times New Roman" w:cs="Times New Roman"/>
          <w:sz w:val="20"/>
          <w:szCs w:val="20"/>
          <w:highlight w:val="yellow"/>
        </w:rPr>
        <w:t xml:space="preserve"> выдается удостоверение  установленного образца.</w:t>
      </w:r>
    </w:p>
    <w:p w:rsidR="00C10DF4" w:rsidRPr="003F3EC4" w:rsidRDefault="00C10DF4" w:rsidP="00E84DD7">
      <w:pPr>
        <w:pStyle w:val="a5"/>
        <w:ind w:left="-567" w:firstLine="567"/>
        <w:jc w:val="center"/>
        <w:rPr>
          <w:rFonts w:ascii="Times New Roman" w:hAnsi="Times New Roman" w:cs="Times New Roman"/>
          <w:sz w:val="20"/>
          <w:szCs w:val="20"/>
        </w:rPr>
      </w:pPr>
      <w:r w:rsidRPr="00631832">
        <w:rPr>
          <w:rFonts w:ascii="Times New Roman" w:hAnsi="Times New Roman" w:cs="Times New Roman"/>
          <w:sz w:val="20"/>
          <w:szCs w:val="20"/>
        </w:rPr>
        <w:t>2</w:t>
      </w:r>
      <w:r w:rsidRPr="003F3EC4">
        <w:rPr>
          <w:rFonts w:ascii="Times New Roman" w:hAnsi="Times New Roman" w:cs="Times New Roman"/>
          <w:sz w:val="20"/>
          <w:szCs w:val="20"/>
        </w:rPr>
        <w:t>. ПРАВА И ОБЯЗАННОСТИ СТОРОН</w:t>
      </w:r>
    </w:p>
    <w:p w:rsidR="00C10DF4" w:rsidRPr="003F3EC4" w:rsidRDefault="00C10DF4" w:rsidP="003C2F80">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2.1.  «Исполнитель» вправе самостоятельно осуществить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C10DF4" w:rsidRPr="003F3EC4" w:rsidRDefault="00C10DF4" w:rsidP="003C2F80">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2.2. «Заказчик» вправе:</w:t>
      </w:r>
    </w:p>
    <w:p w:rsidR="00C10DF4" w:rsidRPr="003F3EC4" w:rsidRDefault="00C10DF4" w:rsidP="003C2F80">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контракта;</w:t>
      </w:r>
    </w:p>
    <w:p w:rsidR="00C10DF4" w:rsidRPr="003F3EC4" w:rsidRDefault="00333DFB" w:rsidP="003C2F80">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2.</w:t>
      </w:r>
      <w:r w:rsidR="00C10DF4" w:rsidRPr="003F3EC4">
        <w:rPr>
          <w:rFonts w:ascii="Times New Roman" w:hAnsi="Times New Roman" w:cs="Times New Roman"/>
          <w:sz w:val="20"/>
          <w:szCs w:val="20"/>
        </w:rPr>
        <w:t>3. «Исполнитель» обязан:</w:t>
      </w:r>
    </w:p>
    <w:p w:rsidR="00C10DF4" w:rsidRPr="003F3EC4" w:rsidRDefault="00C10DF4" w:rsidP="003C2F80">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 xml:space="preserve"> - организовать и обеспечить надлежащее исполнение услуг, предусмотренных в разделе 1 настоящего контракта.</w:t>
      </w:r>
    </w:p>
    <w:p w:rsidR="00C10DF4" w:rsidRPr="003F3EC4" w:rsidRDefault="00C10DF4" w:rsidP="003C2F80">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 xml:space="preserve"> </w:t>
      </w:r>
      <w:r w:rsidR="003C2F80" w:rsidRPr="003F3EC4">
        <w:rPr>
          <w:rFonts w:ascii="Times New Roman" w:hAnsi="Times New Roman" w:cs="Times New Roman"/>
          <w:sz w:val="20"/>
          <w:szCs w:val="20"/>
        </w:rPr>
        <w:t>-</w:t>
      </w:r>
      <w:r w:rsidRPr="003F3EC4">
        <w:rPr>
          <w:rFonts w:ascii="Times New Roman" w:hAnsi="Times New Roman" w:cs="Times New Roman"/>
          <w:sz w:val="20"/>
          <w:szCs w:val="20"/>
        </w:rPr>
        <w:t xml:space="preserve"> обязан создать необходимые условия для освоения выбранной образовательной программы, обеспечив процесс обучения квалифицированным преподавательским составом, учебными планами и программами;</w:t>
      </w:r>
    </w:p>
    <w:p w:rsidR="00C10DF4" w:rsidRPr="003F3EC4" w:rsidRDefault="00C10DF4" w:rsidP="003C2F80">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 xml:space="preserve"> - по согласованию с «Заказчиком» выделить необходимый преподавательский состав, а также предоставить для учебных целей материалы</w:t>
      </w:r>
      <w:r w:rsidR="008C1DA8" w:rsidRPr="003F3EC4">
        <w:rPr>
          <w:rFonts w:ascii="Times New Roman" w:hAnsi="Times New Roman" w:cs="Times New Roman"/>
          <w:sz w:val="20"/>
          <w:szCs w:val="20"/>
        </w:rPr>
        <w:t>.</w:t>
      </w:r>
    </w:p>
    <w:p w:rsidR="003E7714" w:rsidRPr="003F3EC4" w:rsidRDefault="003E7714" w:rsidP="003C2F80">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2.4. «Заказчик» обязан:</w:t>
      </w:r>
    </w:p>
    <w:p w:rsidR="003E7714" w:rsidRPr="003F3EC4" w:rsidRDefault="003E7714" w:rsidP="003C2F80">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 своевременно вносить плату за предоставленные услуги, указанные в разделе 1 настоящего контракта;</w:t>
      </w:r>
    </w:p>
    <w:p w:rsidR="003E7714" w:rsidRPr="003F3EC4" w:rsidRDefault="003E7714" w:rsidP="003C2F80">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 xml:space="preserve">- проявлять уважение к научно-педагогическому, инженерно-техническому, административно-хозяйственному, учебно-вспомогательному </w:t>
      </w:r>
      <w:r w:rsidR="001E6D93" w:rsidRPr="003F3EC4">
        <w:rPr>
          <w:rFonts w:ascii="Times New Roman" w:hAnsi="Times New Roman" w:cs="Times New Roman"/>
          <w:sz w:val="20"/>
          <w:szCs w:val="20"/>
        </w:rPr>
        <w:t>и иному персоналу «Исполнителя».</w:t>
      </w:r>
    </w:p>
    <w:p w:rsidR="00C10DF4" w:rsidRPr="003F3EC4" w:rsidRDefault="003E7714" w:rsidP="00E84DD7">
      <w:pPr>
        <w:pStyle w:val="a5"/>
        <w:ind w:left="-567"/>
        <w:jc w:val="center"/>
        <w:rPr>
          <w:rFonts w:ascii="Times New Roman" w:hAnsi="Times New Roman" w:cs="Times New Roman"/>
          <w:sz w:val="20"/>
          <w:szCs w:val="20"/>
        </w:rPr>
      </w:pPr>
      <w:r w:rsidRPr="003F3EC4">
        <w:rPr>
          <w:rFonts w:ascii="Times New Roman" w:hAnsi="Times New Roman" w:cs="Times New Roman"/>
          <w:sz w:val="20"/>
          <w:szCs w:val="20"/>
        </w:rPr>
        <w:t>3. ЦЕНА И ПОРЯДОК РАСЧЕТОВ</w:t>
      </w:r>
    </w:p>
    <w:p w:rsidR="007A3989" w:rsidRPr="003F3EC4" w:rsidRDefault="009E38B9" w:rsidP="003C2F80">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3</w:t>
      </w:r>
      <w:r w:rsidR="007A3989" w:rsidRPr="003F3EC4">
        <w:rPr>
          <w:rFonts w:ascii="Times New Roman" w:hAnsi="Times New Roman" w:cs="Times New Roman"/>
          <w:sz w:val="20"/>
          <w:szCs w:val="20"/>
        </w:rPr>
        <w:t>.1. Цена Контракта устанавливается в российских рублях.</w:t>
      </w:r>
    </w:p>
    <w:p w:rsidR="009E38B9" w:rsidRPr="003F3EC4" w:rsidRDefault="009E38B9" w:rsidP="009E38B9">
      <w:pPr>
        <w:pStyle w:val="a5"/>
        <w:ind w:firstLine="709"/>
        <w:jc w:val="both"/>
        <w:rPr>
          <w:rFonts w:ascii="Times New Roman" w:hAnsi="Times New Roman" w:cs="Times New Roman"/>
          <w:color w:val="000000" w:themeColor="text1"/>
          <w:sz w:val="20"/>
          <w:szCs w:val="20"/>
        </w:rPr>
      </w:pPr>
      <w:r w:rsidRPr="003F3EC4">
        <w:rPr>
          <w:rFonts w:ascii="Times New Roman" w:hAnsi="Times New Roman" w:cs="Times New Roman"/>
          <w:sz w:val="20"/>
          <w:szCs w:val="20"/>
        </w:rPr>
        <w:t>3</w:t>
      </w:r>
      <w:r w:rsidR="003C2F80" w:rsidRPr="003F3EC4">
        <w:rPr>
          <w:rFonts w:ascii="Times New Roman" w:hAnsi="Times New Roman" w:cs="Times New Roman"/>
          <w:sz w:val="20"/>
          <w:szCs w:val="20"/>
        </w:rPr>
        <w:t xml:space="preserve">.2. </w:t>
      </w:r>
      <w:r w:rsidRPr="003F3EC4">
        <w:rPr>
          <w:rFonts w:ascii="Times New Roman" w:hAnsi="Times New Roman" w:cs="Times New Roman"/>
          <w:sz w:val="20"/>
          <w:szCs w:val="20"/>
        </w:rPr>
        <w:t>«</w:t>
      </w:r>
      <w:r w:rsidRPr="003F3EC4">
        <w:rPr>
          <w:rFonts w:ascii="Times New Roman" w:hAnsi="Times New Roman" w:cs="Times New Roman"/>
          <w:color w:val="000000" w:themeColor="text1"/>
          <w:sz w:val="20"/>
          <w:szCs w:val="20"/>
        </w:rPr>
        <w:t xml:space="preserve">Заказчик» оплачивает услуги на контрактной основе, предусмотренные настоящим контрактом, в сумме _________ </w:t>
      </w:r>
      <w:proofErr w:type="gramStart"/>
      <w:r w:rsidRPr="003F3EC4">
        <w:rPr>
          <w:rFonts w:ascii="Times New Roman" w:hAnsi="Times New Roman" w:cs="Times New Roman"/>
          <w:color w:val="000000" w:themeColor="text1"/>
          <w:sz w:val="20"/>
          <w:szCs w:val="20"/>
        </w:rPr>
        <w:t xml:space="preserve">( </w:t>
      </w:r>
      <w:proofErr w:type="gramEnd"/>
      <w:r w:rsidRPr="003F3EC4">
        <w:rPr>
          <w:rFonts w:ascii="Times New Roman" w:hAnsi="Times New Roman" w:cs="Times New Roman"/>
          <w:color w:val="000000" w:themeColor="text1"/>
          <w:sz w:val="20"/>
          <w:szCs w:val="20"/>
        </w:rPr>
        <w:t xml:space="preserve">__________ рублей </w:t>
      </w:r>
      <w:r w:rsidRPr="003F3EC4">
        <w:rPr>
          <w:rFonts w:ascii="Times New Roman" w:eastAsia="Times New Roman" w:hAnsi="Times New Roman" w:cs="Times New Roman"/>
          <w:iCs/>
          <w:color w:val="000000" w:themeColor="text1"/>
          <w:sz w:val="20"/>
          <w:szCs w:val="20"/>
        </w:rPr>
        <w:t>00 копеек</w:t>
      </w:r>
      <w:r w:rsidRPr="003F3EC4">
        <w:rPr>
          <w:rFonts w:ascii="Times New Roman" w:hAnsi="Times New Roman" w:cs="Times New Roman"/>
          <w:color w:val="000000" w:themeColor="text1"/>
          <w:sz w:val="20"/>
          <w:szCs w:val="20"/>
        </w:rPr>
        <w:t>) НДС не облагается (на основании ст. 346.12, 346.13 гл. 26.2 НК РФ, (применение УСН).</w:t>
      </w:r>
    </w:p>
    <w:p w:rsidR="009E38B9" w:rsidRPr="003F3EC4" w:rsidRDefault="009E38B9" w:rsidP="003C2F80">
      <w:pPr>
        <w:pStyle w:val="a5"/>
        <w:ind w:firstLine="709"/>
        <w:jc w:val="both"/>
        <w:rPr>
          <w:rFonts w:ascii="Times New Roman" w:hAnsi="Times New Roman" w:cs="Times New Roman"/>
          <w:sz w:val="20"/>
          <w:szCs w:val="20"/>
        </w:rPr>
      </w:pPr>
    </w:p>
    <w:tbl>
      <w:tblPr>
        <w:tblStyle w:val="a6"/>
        <w:tblW w:w="9747" w:type="dxa"/>
        <w:tblInd w:w="-567" w:type="dxa"/>
        <w:tblLook w:val="04A0"/>
      </w:tblPr>
      <w:tblGrid>
        <w:gridCol w:w="4644"/>
        <w:gridCol w:w="1276"/>
        <w:gridCol w:w="1063"/>
        <w:gridCol w:w="1205"/>
        <w:gridCol w:w="1559"/>
      </w:tblGrid>
      <w:tr w:rsidR="009E38B9" w:rsidRPr="003F3EC4" w:rsidTr="00FC7895">
        <w:tc>
          <w:tcPr>
            <w:tcW w:w="4644" w:type="dxa"/>
          </w:tcPr>
          <w:p w:rsidR="009E38B9" w:rsidRPr="003F3EC4" w:rsidRDefault="009E38B9" w:rsidP="00FC7895">
            <w:pPr>
              <w:pStyle w:val="a5"/>
              <w:jc w:val="both"/>
              <w:rPr>
                <w:rFonts w:ascii="Times New Roman" w:hAnsi="Times New Roman" w:cs="Times New Roman"/>
                <w:color w:val="000000" w:themeColor="text1"/>
                <w:sz w:val="20"/>
                <w:szCs w:val="20"/>
              </w:rPr>
            </w:pPr>
            <w:r w:rsidRPr="003F3EC4">
              <w:rPr>
                <w:rFonts w:ascii="Times New Roman" w:hAnsi="Times New Roman" w:cs="Times New Roman"/>
                <w:color w:val="000000" w:themeColor="text1"/>
                <w:sz w:val="20"/>
                <w:szCs w:val="20"/>
              </w:rPr>
              <w:t>Наименование работы (услуги)</w:t>
            </w:r>
          </w:p>
        </w:tc>
        <w:tc>
          <w:tcPr>
            <w:tcW w:w="1276" w:type="dxa"/>
          </w:tcPr>
          <w:p w:rsidR="009E38B9" w:rsidRPr="003F3EC4" w:rsidRDefault="009E38B9" w:rsidP="00FC7895">
            <w:pPr>
              <w:pStyle w:val="a5"/>
              <w:jc w:val="both"/>
              <w:rPr>
                <w:rFonts w:ascii="Times New Roman" w:hAnsi="Times New Roman" w:cs="Times New Roman"/>
                <w:color w:val="000000" w:themeColor="text1"/>
                <w:sz w:val="20"/>
                <w:szCs w:val="20"/>
              </w:rPr>
            </w:pPr>
            <w:proofErr w:type="spellStart"/>
            <w:r w:rsidRPr="003F3EC4">
              <w:rPr>
                <w:rFonts w:ascii="Times New Roman" w:hAnsi="Times New Roman" w:cs="Times New Roman"/>
                <w:color w:val="000000" w:themeColor="text1"/>
                <w:sz w:val="20"/>
                <w:szCs w:val="20"/>
              </w:rPr>
              <w:t>Ед.изм</w:t>
            </w:r>
            <w:proofErr w:type="spellEnd"/>
            <w:r w:rsidRPr="003F3EC4">
              <w:rPr>
                <w:rFonts w:ascii="Times New Roman" w:hAnsi="Times New Roman" w:cs="Times New Roman"/>
                <w:color w:val="000000" w:themeColor="text1"/>
                <w:sz w:val="20"/>
                <w:szCs w:val="20"/>
              </w:rPr>
              <w:t>.</w:t>
            </w:r>
          </w:p>
        </w:tc>
        <w:tc>
          <w:tcPr>
            <w:tcW w:w="1063" w:type="dxa"/>
          </w:tcPr>
          <w:p w:rsidR="009E38B9" w:rsidRPr="003F3EC4" w:rsidRDefault="009E38B9" w:rsidP="00FC7895">
            <w:pPr>
              <w:pStyle w:val="a5"/>
              <w:jc w:val="both"/>
              <w:rPr>
                <w:rFonts w:ascii="Times New Roman" w:hAnsi="Times New Roman" w:cs="Times New Roman"/>
                <w:color w:val="000000" w:themeColor="text1"/>
                <w:sz w:val="20"/>
                <w:szCs w:val="20"/>
              </w:rPr>
            </w:pPr>
            <w:r w:rsidRPr="003F3EC4">
              <w:rPr>
                <w:rFonts w:ascii="Times New Roman" w:hAnsi="Times New Roman" w:cs="Times New Roman"/>
                <w:color w:val="000000" w:themeColor="text1"/>
                <w:sz w:val="20"/>
                <w:szCs w:val="20"/>
              </w:rPr>
              <w:t>Кол-во</w:t>
            </w:r>
          </w:p>
        </w:tc>
        <w:tc>
          <w:tcPr>
            <w:tcW w:w="1205" w:type="dxa"/>
          </w:tcPr>
          <w:p w:rsidR="009E38B9" w:rsidRPr="003F3EC4" w:rsidRDefault="009E38B9" w:rsidP="00FC7895">
            <w:pPr>
              <w:pStyle w:val="a5"/>
              <w:jc w:val="both"/>
              <w:rPr>
                <w:rFonts w:ascii="Times New Roman" w:hAnsi="Times New Roman" w:cs="Times New Roman"/>
                <w:color w:val="000000" w:themeColor="text1"/>
                <w:sz w:val="20"/>
                <w:szCs w:val="20"/>
              </w:rPr>
            </w:pPr>
            <w:proofErr w:type="spellStart"/>
            <w:r w:rsidRPr="003F3EC4">
              <w:rPr>
                <w:rFonts w:ascii="Times New Roman" w:hAnsi="Times New Roman" w:cs="Times New Roman"/>
                <w:color w:val="000000" w:themeColor="text1"/>
                <w:sz w:val="20"/>
                <w:szCs w:val="20"/>
              </w:rPr>
              <w:t>Цена,за</w:t>
            </w:r>
            <w:proofErr w:type="spellEnd"/>
            <w:r w:rsidRPr="003F3EC4">
              <w:rPr>
                <w:rFonts w:ascii="Times New Roman" w:hAnsi="Times New Roman" w:cs="Times New Roman"/>
                <w:color w:val="000000" w:themeColor="text1"/>
                <w:sz w:val="20"/>
                <w:szCs w:val="20"/>
              </w:rPr>
              <w:t xml:space="preserve"> ед.</w:t>
            </w:r>
          </w:p>
        </w:tc>
        <w:tc>
          <w:tcPr>
            <w:tcW w:w="1559" w:type="dxa"/>
          </w:tcPr>
          <w:p w:rsidR="009E38B9" w:rsidRPr="003F3EC4" w:rsidRDefault="009E38B9" w:rsidP="00FC7895">
            <w:pPr>
              <w:pStyle w:val="a5"/>
              <w:jc w:val="both"/>
              <w:rPr>
                <w:rFonts w:ascii="Times New Roman" w:hAnsi="Times New Roman" w:cs="Times New Roman"/>
                <w:color w:val="000000" w:themeColor="text1"/>
                <w:sz w:val="20"/>
                <w:szCs w:val="20"/>
              </w:rPr>
            </w:pPr>
            <w:r w:rsidRPr="003F3EC4">
              <w:rPr>
                <w:rFonts w:ascii="Times New Roman" w:hAnsi="Times New Roman" w:cs="Times New Roman"/>
                <w:color w:val="000000" w:themeColor="text1"/>
                <w:sz w:val="20"/>
                <w:szCs w:val="20"/>
              </w:rPr>
              <w:t>Сумма</w:t>
            </w:r>
          </w:p>
        </w:tc>
      </w:tr>
      <w:tr w:rsidR="009E38B9" w:rsidRPr="003F3EC4" w:rsidTr="00FC7895">
        <w:tc>
          <w:tcPr>
            <w:tcW w:w="4644" w:type="dxa"/>
          </w:tcPr>
          <w:p w:rsidR="009E38B9" w:rsidRPr="003F3EC4" w:rsidRDefault="009E38B9" w:rsidP="00FC7895">
            <w:pPr>
              <w:pStyle w:val="a5"/>
              <w:jc w:val="both"/>
              <w:rPr>
                <w:rFonts w:ascii="Times New Roman" w:hAnsi="Times New Roman" w:cs="Times New Roman"/>
                <w:color w:val="000000" w:themeColor="text1"/>
                <w:sz w:val="20"/>
                <w:szCs w:val="20"/>
              </w:rPr>
            </w:pPr>
            <w:r w:rsidRPr="003F3EC4">
              <w:rPr>
                <w:rFonts w:ascii="Times New Roman" w:hAnsi="Times New Roman" w:cs="Times New Roman"/>
                <w:sz w:val="20"/>
                <w:szCs w:val="20"/>
              </w:rPr>
              <w:t xml:space="preserve">«Охрана труда» </w:t>
            </w:r>
          </w:p>
        </w:tc>
        <w:tc>
          <w:tcPr>
            <w:tcW w:w="1276" w:type="dxa"/>
            <w:vMerge w:val="restart"/>
            <w:vAlign w:val="center"/>
          </w:tcPr>
          <w:p w:rsidR="009E38B9" w:rsidRPr="003F3EC4" w:rsidRDefault="009E38B9" w:rsidP="00FC7895">
            <w:pPr>
              <w:pStyle w:val="a5"/>
              <w:jc w:val="both"/>
              <w:rPr>
                <w:rFonts w:ascii="Times New Roman" w:hAnsi="Times New Roman" w:cs="Times New Roman"/>
                <w:color w:val="000000" w:themeColor="text1"/>
                <w:sz w:val="20"/>
                <w:szCs w:val="20"/>
              </w:rPr>
            </w:pPr>
            <w:r w:rsidRPr="003F3EC4">
              <w:rPr>
                <w:rFonts w:ascii="Times New Roman" w:hAnsi="Times New Roman" w:cs="Times New Roman"/>
                <w:color w:val="000000" w:themeColor="text1"/>
                <w:sz w:val="20"/>
                <w:szCs w:val="20"/>
              </w:rPr>
              <w:t>чел</w:t>
            </w:r>
          </w:p>
        </w:tc>
        <w:tc>
          <w:tcPr>
            <w:tcW w:w="1063" w:type="dxa"/>
            <w:shd w:val="clear" w:color="auto" w:fill="FFFF00"/>
            <w:vAlign w:val="center"/>
          </w:tcPr>
          <w:p w:rsidR="009E38B9" w:rsidRPr="003F3EC4" w:rsidRDefault="009E38B9" w:rsidP="00FC7895">
            <w:pPr>
              <w:pStyle w:val="a5"/>
              <w:jc w:val="both"/>
              <w:rPr>
                <w:rFonts w:ascii="Times New Roman" w:hAnsi="Times New Roman" w:cs="Times New Roman"/>
                <w:color w:val="000000" w:themeColor="text1"/>
                <w:sz w:val="20"/>
                <w:szCs w:val="20"/>
                <w:highlight w:val="yellow"/>
              </w:rPr>
            </w:pPr>
          </w:p>
        </w:tc>
        <w:tc>
          <w:tcPr>
            <w:tcW w:w="1205" w:type="dxa"/>
            <w:vAlign w:val="center"/>
          </w:tcPr>
          <w:p w:rsidR="009E38B9" w:rsidRPr="003F3EC4" w:rsidRDefault="009E38B9" w:rsidP="00FC7895">
            <w:pPr>
              <w:pStyle w:val="a5"/>
              <w:jc w:val="both"/>
              <w:rPr>
                <w:rFonts w:ascii="Times New Roman" w:hAnsi="Times New Roman" w:cs="Times New Roman"/>
                <w:color w:val="000000" w:themeColor="text1"/>
                <w:sz w:val="20"/>
                <w:szCs w:val="20"/>
              </w:rPr>
            </w:pPr>
          </w:p>
        </w:tc>
        <w:tc>
          <w:tcPr>
            <w:tcW w:w="1559" w:type="dxa"/>
            <w:shd w:val="clear" w:color="auto" w:fill="FFFF00"/>
            <w:vAlign w:val="center"/>
          </w:tcPr>
          <w:p w:rsidR="009E38B9" w:rsidRPr="003F3EC4" w:rsidRDefault="009E38B9" w:rsidP="00FC7895">
            <w:pPr>
              <w:pStyle w:val="a5"/>
              <w:jc w:val="both"/>
              <w:rPr>
                <w:rFonts w:ascii="Times New Roman" w:hAnsi="Times New Roman" w:cs="Times New Roman"/>
                <w:color w:val="000000" w:themeColor="text1"/>
                <w:sz w:val="20"/>
                <w:szCs w:val="20"/>
              </w:rPr>
            </w:pPr>
          </w:p>
        </w:tc>
      </w:tr>
      <w:tr w:rsidR="009E38B9" w:rsidRPr="003F3EC4" w:rsidTr="00FC7895">
        <w:tc>
          <w:tcPr>
            <w:tcW w:w="4644" w:type="dxa"/>
          </w:tcPr>
          <w:p w:rsidR="009E38B9" w:rsidRPr="003F3EC4" w:rsidRDefault="009E38B9" w:rsidP="009E38B9">
            <w:pPr>
              <w:pStyle w:val="a5"/>
              <w:jc w:val="both"/>
              <w:rPr>
                <w:rFonts w:ascii="Times New Roman" w:hAnsi="Times New Roman" w:cs="Times New Roman"/>
                <w:sz w:val="20"/>
                <w:szCs w:val="20"/>
              </w:rPr>
            </w:pPr>
            <w:r w:rsidRPr="003F3EC4">
              <w:rPr>
                <w:rFonts w:ascii="Times New Roman" w:hAnsi="Times New Roman" w:cs="Times New Roman"/>
                <w:sz w:val="20"/>
                <w:szCs w:val="20"/>
              </w:rPr>
              <w:t>«Пожарно-технический минимум»</w:t>
            </w:r>
          </w:p>
        </w:tc>
        <w:tc>
          <w:tcPr>
            <w:tcW w:w="1276" w:type="dxa"/>
            <w:vMerge/>
            <w:vAlign w:val="center"/>
          </w:tcPr>
          <w:p w:rsidR="009E38B9" w:rsidRPr="003F3EC4" w:rsidRDefault="009E38B9" w:rsidP="00FC7895">
            <w:pPr>
              <w:pStyle w:val="a5"/>
              <w:jc w:val="both"/>
              <w:rPr>
                <w:rFonts w:ascii="Times New Roman" w:hAnsi="Times New Roman" w:cs="Times New Roman"/>
                <w:color w:val="000000" w:themeColor="text1"/>
                <w:sz w:val="20"/>
                <w:szCs w:val="20"/>
              </w:rPr>
            </w:pPr>
          </w:p>
        </w:tc>
        <w:tc>
          <w:tcPr>
            <w:tcW w:w="1063" w:type="dxa"/>
            <w:shd w:val="clear" w:color="auto" w:fill="FFFF00"/>
            <w:vAlign w:val="center"/>
          </w:tcPr>
          <w:p w:rsidR="009E38B9" w:rsidRPr="003F3EC4" w:rsidRDefault="009E38B9" w:rsidP="00FC7895">
            <w:pPr>
              <w:pStyle w:val="a5"/>
              <w:jc w:val="both"/>
              <w:rPr>
                <w:rFonts w:ascii="Times New Roman" w:hAnsi="Times New Roman" w:cs="Times New Roman"/>
                <w:color w:val="000000" w:themeColor="text1"/>
                <w:sz w:val="20"/>
                <w:szCs w:val="20"/>
                <w:highlight w:val="yellow"/>
              </w:rPr>
            </w:pPr>
          </w:p>
        </w:tc>
        <w:tc>
          <w:tcPr>
            <w:tcW w:w="1205" w:type="dxa"/>
            <w:vAlign w:val="center"/>
          </w:tcPr>
          <w:p w:rsidR="009E38B9" w:rsidRPr="003F3EC4" w:rsidRDefault="009E38B9" w:rsidP="00FC7895">
            <w:pPr>
              <w:pStyle w:val="a5"/>
              <w:jc w:val="both"/>
              <w:rPr>
                <w:rFonts w:ascii="Times New Roman" w:hAnsi="Times New Roman" w:cs="Times New Roman"/>
                <w:color w:val="000000" w:themeColor="text1"/>
                <w:sz w:val="20"/>
                <w:szCs w:val="20"/>
              </w:rPr>
            </w:pPr>
          </w:p>
        </w:tc>
        <w:tc>
          <w:tcPr>
            <w:tcW w:w="1559" w:type="dxa"/>
            <w:shd w:val="clear" w:color="auto" w:fill="FFFF00"/>
            <w:vAlign w:val="center"/>
          </w:tcPr>
          <w:p w:rsidR="009E38B9" w:rsidRPr="003F3EC4" w:rsidRDefault="009E38B9" w:rsidP="00FC7895">
            <w:pPr>
              <w:pStyle w:val="a5"/>
              <w:jc w:val="both"/>
              <w:rPr>
                <w:rFonts w:ascii="Times New Roman" w:hAnsi="Times New Roman" w:cs="Times New Roman"/>
                <w:color w:val="000000" w:themeColor="text1"/>
                <w:sz w:val="20"/>
                <w:szCs w:val="20"/>
              </w:rPr>
            </w:pPr>
          </w:p>
        </w:tc>
      </w:tr>
      <w:tr w:rsidR="009E38B9" w:rsidRPr="003F3EC4" w:rsidTr="00FC7895">
        <w:tc>
          <w:tcPr>
            <w:tcW w:w="4644" w:type="dxa"/>
          </w:tcPr>
          <w:p w:rsidR="009E38B9" w:rsidRPr="003F3EC4" w:rsidRDefault="009E38B9" w:rsidP="00FC7895">
            <w:pPr>
              <w:pStyle w:val="a5"/>
              <w:jc w:val="both"/>
              <w:rPr>
                <w:rFonts w:ascii="Times New Roman" w:hAnsi="Times New Roman" w:cs="Times New Roman"/>
                <w:sz w:val="20"/>
                <w:szCs w:val="20"/>
              </w:rPr>
            </w:pPr>
            <w:r w:rsidRPr="003F3EC4">
              <w:rPr>
                <w:rFonts w:ascii="Times New Roman" w:hAnsi="Times New Roman" w:cs="Times New Roman"/>
                <w:sz w:val="20"/>
                <w:szCs w:val="20"/>
              </w:rPr>
              <w:t>«Оказание первой помощи»</w:t>
            </w:r>
          </w:p>
        </w:tc>
        <w:tc>
          <w:tcPr>
            <w:tcW w:w="1276" w:type="dxa"/>
            <w:vMerge/>
            <w:vAlign w:val="center"/>
          </w:tcPr>
          <w:p w:rsidR="009E38B9" w:rsidRPr="003F3EC4" w:rsidRDefault="009E38B9" w:rsidP="00FC7895">
            <w:pPr>
              <w:pStyle w:val="a5"/>
              <w:jc w:val="both"/>
              <w:rPr>
                <w:rFonts w:ascii="Times New Roman" w:hAnsi="Times New Roman" w:cs="Times New Roman"/>
                <w:color w:val="000000" w:themeColor="text1"/>
                <w:sz w:val="20"/>
                <w:szCs w:val="20"/>
              </w:rPr>
            </w:pPr>
          </w:p>
        </w:tc>
        <w:tc>
          <w:tcPr>
            <w:tcW w:w="1063" w:type="dxa"/>
            <w:shd w:val="clear" w:color="auto" w:fill="FFFF00"/>
            <w:vAlign w:val="center"/>
          </w:tcPr>
          <w:p w:rsidR="009E38B9" w:rsidRPr="003F3EC4" w:rsidRDefault="009E38B9" w:rsidP="00FC7895">
            <w:pPr>
              <w:pStyle w:val="a5"/>
              <w:jc w:val="both"/>
              <w:rPr>
                <w:rFonts w:ascii="Times New Roman" w:hAnsi="Times New Roman" w:cs="Times New Roman"/>
                <w:color w:val="000000" w:themeColor="text1"/>
                <w:sz w:val="20"/>
                <w:szCs w:val="20"/>
                <w:highlight w:val="yellow"/>
              </w:rPr>
            </w:pPr>
          </w:p>
        </w:tc>
        <w:tc>
          <w:tcPr>
            <w:tcW w:w="1205" w:type="dxa"/>
            <w:vAlign w:val="center"/>
          </w:tcPr>
          <w:p w:rsidR="009E38B9" w:rsidRPr="003F3EC4" w:rsidRDefault="009E38B9" w:rsidP="00FC7895">
            <w:pPr>
              <w:pStyle w:val="a5"/>
              <w:jc w:val="both"/>
              <w:rPr>
                <w:rFonts w:ascii="Times New Roman" w:hAnsi="Times New Roman" w:cs="Times New Roman"/>
                <w:color w:val="000000" w:themeColor="text1"/>
                <w:sz w:val="20"/>
                <w:szCs w:val="20"/>
              </w:rPr>
            </w:pPr>
          </w:p>
        </w:tc>
        <w:tc>
          <w:tcPr>
            <w:tcW w:w="1559" w:type="dxa"/>
            <w:shd w:val="clear" w:color="auto" w:fill="FFFF00"/>
            <w:vAlign w:val="center"/>
          </w:tcPr>
          <w:p w:rsidR="009E38B9" w:rsidRPr="003F3EC4" w:rsidRDefault="009E38B9" w:rsidP="00FC7895">
            <w:pPr>
              <w:pStyle w:val="a5"/>
              <w:jc w:val="both"/>
              <w:rPr>
                <w:rFonts w:ascii="Times New Roman" w:hAnsi="Times New Roman" w:cs="Times New Roman"/>
                <w:color w:val="000000" w:themeColor="text1"/>
                <w:sz w:val="20"/>
                <w:szCs w:val="20"/>
              </w:rPr>
            </w:pPr>
          </w:p>
        </w:tc>
      </w:tr>
      <w:tr w:rsidR="009E38B9" w:rsidRPr="003F3EC4" w:rsidTr="00FC7895">
        <w:tc>
          <w:tcPr>
            <w:tcW w:w="4644" w:type="dxa"/>
          </w:tcPr>
          <w:p w:rsidR="009E38B9" w:rsidRPr="003F3EC4" w:rsidRDefault="009E38B9" w:rsidP="00FC7895">
            <w:pPr>
              <w:pStyle w:val="a5"/>
              <w:jc w:val="both"/>
              <w:rPr>
                <w:rFonts w:ascii="Times New Roman" w:hAnsi="Times New Roman" w:cs="Times New Roman"/>
                <w:color w:val="000000" w:themeColor="text1"/>
                <w:sz w:val="20"/>
                <w:szCs w:val="20"/>
              </w:rPr>
            </w:pPr>
            <w:r w:rsidRPr="003F3EC4">
              <w:rPr>
                <w:rFonts w:ascii="Times New Roman" w:hAnsi="Times New Roman" w:cs="Times New Roman"/>
                <w:color w:val="000000" w:themeColor="text1"/>
                <w:sz w:val="20"/>
                <w:szCs w:val="20"/>
              </w:rPr>
              <w:t>Итого</w:t>
            </w:r>
          </w:p>
        </w:tc>
        <w:tc>
          <w:tcPr>
            <w:tcW w:w="1276" w:type="dxa"/>
          </w:tcPr>
          <w:p w:rsidR="009E38B9" w:rsidRPr="003F3EC4" w:rsidRDefault="009E38B9" w:rsidP="00FC7895">
            <w:pPr>
              <w:pStyle w:val="a5"/>
              <w:jc w:val="both"/>
              <w:rPr>
                <w:rFonts w:ascii="Times New Roman" w:hAnsi="Times New Roman" w:cs="Times New Roman"/>
                <w:color w:val="000000" w:themeColor="text1"/>
                <w:sz w:val="20"/>
                <w:szCs w:val="20"/>
              </w:rPr>
            </w:pPr>
          </w:p>
        </w:tc>
        <w:tc>
          <w:tcPr>
            <w:tcW w:w="1063" w:type="dxa"/>
          </w:tcPr>
          <w:p w:rsidR="009E38B9" w:rsidRPr="003F3EC4" w:rsidRDefault="009E38B9" w:rsidP="00FC7895">
            <w:pPr>
              <w:pStyle w:val="a5"/>
              <w:jc w:val="both"/>
              <w:rPr>
                <w:rFonts w:ascii="Times New Roman" w:hAnsi="Times New Roman" w:cs="Times New Roman"/>
                <w:color w:val="000000" w:themeColor="text1"/>
                <w:sz w:val="20"/>
                <w:szCs w:val="20"/>
              </w:rPr>
            </w:pPr>
          </w:p>
        </w:tc>
        <w:tc>
          <w:tcPr>
            <w:tcW w:w="1205" w:type="dxa"/>
          </w:tcPr>
          <w:p w:rsidR="009E38B9" w:rsidRPr="003F3EC4" w:rsidRDefault="009E38B9" w:rsidP="00FC7895">
            <w:pPr>
              <w:pStyle w:val="a5"/>
              <w:jc w:val="both"/>
              <w:rPr>
                <w:rFonts w:ascii="Times New Roman" w:hAnsi="Times New Roman" w:cs="Times New Roman"/>
                <w:color w:val="000000" w:themeColor="text1"/>
                <w:sz w:val="20"/>
                <w:szCs w:val="20"/>
              </w:rPr>
            </w:pPr>
          </w:p>
        </w:tc>
        <w:tc>
          <w:tcPr>
            <w:tcW w:w="1559" w:type="dxa"/>
            <w:shd w:val="clear" w:color="auto" w:fill="FFFF00"/>
          </w:tcPr>
          <w:p w:rsidR="009E38B9" w:rsidRPr="003F3EC4" w:rsidRDefault="009E38B9" w:rsidP="00FC7895">
            <w:pPr>
              <w:pStyle w:val="a5"/>
              <w:jc w:val="both"/>
              <w:rPr>
                <w:rFonts w:ascii="Times New Roman" w:hAnsi="Times New Roman" w:cs="Times New Roman"/>
                <w:color w:val="000000" w:themeColor="text1"/>
                <w:sz w:val="20"/>
                <w:szCs w:val="20"/>
              </w:rPr>
            </w:pPr>
          </w:p>
        </w:tc>
      </w:tr>
    </w:tbl>
    <w:p w:rsidR="007A3989" w:rsidRPr="003F3EC4" w:rsidRDefault="009E38B9" w:rsidP="009E38B9">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3</w:t>
      </w:r>
      <w:r w:rsidR="007A3989" w:rsidRPr="003F3EC4">
        <w:rPr>
          <w:rFonts w:ascii="Times New Roman" w:hAnsi="Times New Roman" w:cs="Times New Roman"/>
          <w:sz w:val="20"/>
          <w:szCs w:val="20"/>
        </w:rPr>
        <w:t>.3.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7A3989" w:rsidRPr="003F3EC4" w:rsidRDefault="009E38B9" w:rsidP="009E38B9">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3</w:t>
      </w:r>
      <w:r w:rsidR="007A3989" w:rsidRPr="003F3EC4">
        <w:rPr>
          <w:rFonts w:ascii="Times New Roman" w:hAnsi="Times New Roman" w:cs="Times New Roman"/>
          <w:sz w:val="20"/>
          <w:szCs w:val="20"/>
        </w:rPr>
        <w:t xml:space="preserve">.4.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частью 13 статьи 34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w:t>
      </w:r>
      <w:r w:rsidR="007A3989" w:rsidRPr="003F3EC4">
        <w:rPr>
          <w:rFonts w:ascii="Times New Roman" w:hAnsi="Times New Roman" w:cs="Times New Roman"/>
          <w:sz w:val="20"/>
          <w:szCs w:val="20"/>
        </w:rPr>
        <w:lastRenderedPageBreak/>
        <w:t>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E38B9" w:rsidRPr="003F3EC4" w:rsidRDefault="009E38B9" w:rsidP="009E38B9">
      <w:pPr>
        <w:pStyle w:val="a5"/>
        <w:ind w:firstLine="709"/>
        <w:jc w:val="both"/>
        <w:rPr>
          <w:rFonts w:ascii="Times New Roman" w:eastAsia="Calibri" w:hAnsi="Times New Roman" w:cs="Times New Roman"/>
          <w:sz w:val="20"/>
          <w:szCs w:val="20"/>
          <w:lang w:eastAsia="en-US"/>
        </w:rPr>
      </w:pPr>
      <w:r w:rsidRPr="003F3EC4">
        <w:rPr>
          <w:rFonts w:ascii="Times New Roman" w:hAnsi="Times New Roman" w:cs="Times New Roman"/>
          <w:sz w:val="20"/>
          <w:szCs w:val="20"/>
        </w:rPr>
        <w:t>3</w:t>
      </w:r>
      <w:r w:rsidR="007A3989" w:rsidRPr="003F3EC4">
        <w:rPr>
          <w:rFonts w:ascii="Times New Roman" w:hAnsi="Times New Roman" w:cs="Times New Roman"/>
          <w:sz w:val="20"/>
          <w:szCs w:val="20"/>
        </w:rPr>
        <w:t>.5</w:t>
      </w:r>
      <w:r w:rsidRPr="003F3EC4">
        <w:rPr>
          <w:rFonts w:ascii="Times New Roman" w:hAnsi="Times New Roman" w:cs="Times New Roman"/>
          <w:sz w:val="20"/>
          <w:szCs w:val="20"/>
        </w:rPr>
        <w:t xml:space="preserve">. Оплата производится единовременно на основании акта выполненных работ (услуг) в течение 30 дней после </w:t>
      </w:r>
      <w:r w:rsidRPr="003F3EC4">
        <w:rPr>
          <w:rFonts w:ascii="Times New Roman" w:eastAsia="Calibri" w:hAnsi="Times New Roman" w:cs="Times New Roman"/>
          <w:sz w:val="20"/>
          <w:szCs w:val="20"/>
          <w:lang w:eastAsia="en-US"/>
        </w:rPr>
        <w:t>подписания заказчиком документов о приемке</w:t>
      </w:r>
      <w:r w:rsidRPr="003F3EC4">
        <w:rPr>
          <w:rFonts w:ascii="Times New Roman" w:hAnsi="Times New Roman" w:cs="Times New Roman"/>
          <w:sz w:val="20"/>
          <w:szCs w:val="20"/>
        </w:rPr>
        <w:t xml:space="preserve"> в безналичной форме путем перечисления денежных средств на расчетный счет Исполнителя</w:t>
      </w:r>
      <w:r w:rsidRPr="003F3EC4">
        <w:rPr>
          <w:rFonts w:ascii="Times New Roman" w:eastAsia="Calibri" w:hAnsi="Times New Roman" w:cs="Times New Roman"/>
          <w:sz w:val="20"/>
          <w:szCs w:val="20"/>
          <w:lang w:eastAsia="en-US"/>
        </w:rPr>
        <w:t>.</w:t>
      </w:r>
    </w:p>
    <w:p w:rsidR="007A3989" w:rsidRPr="003F3EC4" w:rsidRDefault="009E38B9" w:rsidP="009E38B9">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3</w:t>
      </w:r>
      <w:r w:rsidR="007A3989" w:rsidRPr="003F3EC4">
        <w:rPr>
          <w:rFonts w:ascii="Times New Roman" w:hAnsi="Times New Roman" w:cs="Times New Roman"/>
          <w:sz w:val="20"/>
          <w:szCs w:val="20"/>
        </w:rPr>
        <w:t>.</w:t>
      </w:r>
      <w:r w:rsidRPr="003F3EC4">
        <w:rPr>
          <w:rFonts w:ascii="Times New Roman" w:hAnsi="Times New Roman" w:cs="Times New Roman"/>
          <w:sz w:val="20"/>
          <w:szCs w:val="20"/>
        </w:rPr>
        <w:t xml:space="preserve">6. </w:t>
      </w:r>
      <w:r w:rsidR="007A3989" w:rsidRPr="003F3EC4">
        <w:rPr>
          <w:rFonts w:ascii="Times New Roman" w:hAnsi="Times New Roman" w:cs="Times New Roman"/>
          <w:sz w:val="20"/>
          <w:szCs w:val="20"/>
        </w:rPr>
        <w:t>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7A3989" w:rsidRPr="003F3EC4" w:rsidRDefault="009E38B9" w:rsidP="009E38B9">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3.7</w:t>
      </w:r>
      <w:r w:rsidR="007A3989" w:rsidRPr="003F3EC4">
        <w:rPr>
          <w:rFonts w:ascii="Times New Roman" w:hAnsi="Times New Roman" w:cs="Times New Roman"/>
          <w:sz w:val="20"/>
          <w:szCs w:val="20"/>
        </w:rPr>
        <w:t xml:space="preserve">. В случае отчисления Обучающихся по причинам, указанным в подпункте </w:t>
      </w:r>
      <w:r w:rsidR="003A6759" w:rsidRPr="003F3EC4">
        <w:rPr>
          <w:rFonts w:ascii="Times New Roman" w:hAnsi="Times New Roman" w:cs="Times New Roman"/>
          <w:sz w:val="20"/>
          <w:szCs w:val="20"/>
        </w:rPr>
        <w:t>4</w:t>
      </w:r>
      <w:r w:rsidR="007A3989" w:rsidRPr="003F3EC4">
        <w:rPr>
          <w:rFonts w:ascii="Times New Roman" w:hAnsi="Times New Roman" w:cs="Times New Roman"/>
          <w:sz w:val="20"/>
          <w:szCs w:val="20"/>
        </w:rPr>
        <w:t xml:space="preserve">.2.3 пункта </w:t>
      </w:r>
      <w:r w:rsidR="003A6759" w:rsidRPr="003F3EC4">
        <w:rPr>
          <w:rFonts w:ascii="Times New Roman" w:hAnsi="Times New Roman" w:cs="Times New Roman"/>
          <w:sz w:val="20"/>
          <w:szCs w:val="20"/>
        </w:rPr>
        <w:t>4</w:t>
      </w:r>
      <w:r w:rsidR="007A3989" w:rsidRPr="003F3EC4">
        <w:rPr>
          <w:rFonts w:ascii="Times New Roman" w:hAnsi="Times New Roman" w:cs="Times New Roman"/>
          <w:sz w:val="20"/>
          <w:szCs w:val="20"/>
        </w:rPr>
        <w:t>.2 Контракта, Услуги Исполнителя оплачиваются в объеме, равном фактически оказанным Услугам.</w:t>
      </w:r>
    </w:p>
    <w:p w:rsidR="007A3989" w:rsidRPr="003F3EC4" w:rsidRDefault="009E38B9" w:rsidP="009E38B9">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3.8</w:t>
      </w:r>
      <w:r w:rsidR="007A3989" w:rsidRPr="003F3EC4">
        <w:rPr>
          <w:rFonts w:ascii="Times New Roman" w:hAnsi="Times New Roman" w:cs="Times New Roman"/>
          <w:sz w:val="20"/>
          <w:szCs w:val="20"/>
        </w:rPr>
        <w:t>. Датой оплаты оказанных Услуг считается дата списания денежных средств со счета Заказчика.</w:t>
      </w:r>
    </w:p>
    <w:p w:rsidR="004C1E1A" w:rsidRPr="003F3EC4" w:rsidRDefault="009E38B9" w:rsidP="009E38B9">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3.9</w:t>
      </w:r>
      <w:r w:rsidR="004C1E1A" w:rsidRPr="003F3EC4">
        <w:rPr>
          <w:rFonts w:ascii="Times New Roman" w:hAnsi="Times New Roman" w:cs="Times New Roman"/>
          <w:sz w:val="20"/>
          <w:szCs w:val="20"/>
        </w:rPr>
        <w:t>. Обязанность по оплате услуг считается исполненной со дня зачисления денежных средств на банковский счёт «Исполнителя».</w:t>
      </w:r>
    </w:p>
    <w:p w:rsidR="007A3989" w:rsidRPr="003F3EC4" w:rsidRDefault="003A6759" w:rsidP="003A6759">
      <w:pPr>
        <w:pStyle w:val="a5"/>
        <w:ind w:left="-567" w:firstLine="567"/>
        <w:jc w:val="center"/>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 ВЗАИМОДЕЙСТВИЕ СТОРОН</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.1. Исполнитель обязуется:</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.1.1. оказать Услуги в соответствии с требованиями законодательства Российской</w:t>
      </w:r>
    </w:p>
    <w:p w:rsidR="007A3989" w:rsidRPr="003F3EC4" w:rsidRDefault="007A398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 xml:space="preserve">Федерации, обеспечить надлежащее предоставление Услуг, предусмотренных </w:t>
      </w:r>
      <w:r w:rsidR="003A6759" w:rsidRPr="003F3EC4">
        <w:rPr>
          <w:rFonts w:ascii="Times New Roman" w:hAnsi="Times New Roman" w:cs="Times New Roman"/>
          <w:sz w:val="20"/>
          <w:szCs w:val="20"/>
        </w:rPr>
        <w:t xml:space="preserve">разделом 1 </w:t>
      </w:r>
      <w:r w:rsidRPr="003F3EC4">
        <w:rPr>
          <w:rFonts w:ascii="Times New Roman" w:hAnsi="Times New Roman" w:cs="Times New Roman"/>
          <w:sz w:val="20"/>
          <w:szCs w:val="20"/>
        </w:rPr>
        <w:t>Контракта;</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.1.2. организовать учебный процесс в соответствии с Заказом и обеспечивать необходимые условия для обучения;</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.1.3. своевременно информировать Заказчика о начале, сроках и режиме занятий Обучающихся, а также об их посещаемости в ходе оказания Услуг;</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.1.5. обеспечить для Обучающихся предусмотренные Программой условия ее освоения, обеспечить учебно-методическими материалами, необходимыми для оказания Услуги;</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 xml:space="preserve">.1.6.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Программы в полном объеме независимо от места нахождения Обучающихся,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 xml:space="preserve">.1.7. сохранить место за Обучающимися в случае пропуска занятий по уважительным причинам (с учетом оплаты Услуг, предусмотренных </w:t>
      </w:r>
      <w:r w:rsidRPr="003F3EC4">
        <w:rPr>
          <w:rFonts w:ascii="Times New Roman" w:hAnsi="Times New Roman" w:cs="Times New Roman"/>
          <w:sz w:val="20"/>
          <w:szCs w:val="20"/>
        </w:rPr>
        <w:t xml:space="preserve">разделом 1 </w:t>
      </w:r>
      <w:r w:rsidR="007A3989" w:rsidRPr="003F3EC4">
        <w:rPr>
          <w:rFonts w:ascii="Times New Roman" w:hAnsi="Times New Roman" w:cs="Times New Roman"/>
          <w:sz w:val="20"/>
          <w:szCs w:val="20"/>
        </w:rPr>
        <w:t>Контракта);</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.1.1</w:t>
      </w:r>
      <w:r w:rsidRPr="003F3EC4">
        <w:rPr>
          <w:rFonts w:ascii="Times New Roman" w:hAnsi="Times New Roman" w:cs="Times New Roman"/>
          <w:sz w:val="20"/>
          <w:szCs w:val="20"/>
        </w:rPr>
        <w:t>0</w:t>
      </w:r>
      <w:r w:rsidR="007A3989" w:rsidRPr="003F3EC4">
        <w:rPr>
          <w:rFonts w:ascii="Times New Roman" w:hAnsi="Times New Roman" w:cs="Times New Roman"/>
          <w:sz w:val="20"/>
          <w:szCs w:val="20"/>
        </w:rPr>
        <w:t>.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4.1.11</w:t>
      </w:r>
      <w:r w:rsidR="007A3989" w:rsidRPr="003F3EC4">
        <w:rPr>
          <w:rFonts w:ascii="Times New Roman" w:hAnsi="Times New Roman" w:cs="Times New Roman"/>
          <w:sz w:val="20"/>
          <w:szCs w:val="20"/>
        </w:rPr>
        <w:t>. представить Заказчику акт сдачи-приемки оказанных Услуг на дату окончания оказания Услуг.</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.2. Исполнитель имеет право:</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.2.4. страховать свою ответственность при оказании профессиональной услуги.</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.3. Заказчик обязуется:</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.4. Заказчик имеет право:</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.4.1. контролировать качество Услуг, оказываемых Исполнителем в соответствии с Заказом;</w:t>
      </w:r>
    </w:p>
    <w:p w:rsidR="007A3989"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4</w:t>
      </w:r>
      <w:r w:rsidR="007A3989" w:rsidRPr="003F3EC4">
        <w:rPr>
          <w:rFonts w:ascii="Times New Roman" w:hAnsi="Times New Roman" w:cs="Times New Roman"/>
          <w:sz w:val="20"/>
          <w:szCs w:val="20"/>
        </w:rPr>
        <w:t>.4.2. запрашивать у Исполнителя информацию по вопросам организации и обеспечения надлежащего предоставления Услуг.</w:t>
      </w:r>
    </w:p>
    <w:p w:rsidR="007A3989" w:rsidRPr="003F3EC4" w:rsidRDefault="007A3989" w:rsidP="00E84DD7">
      <w:pPr>
        <w:pStyle w:val="a5"/>
        <w:ind w:left="-567" w:firstLine="567"/>
        <w:jc w:val="both"/>
        <w:rPr>
          <w:rFonts w:ascii="Times New Roman" w:hAnsi="Times New Roman" w:cs="Times New Roman"/>
          <w:sz w:val="20"/>
          <w:szCs w:val="20"/>
        </w:rPr>
      </w:pPr>
    </w:p>
    <w:p w:rsidR="00796917" w:rsidRPr="003F3EC4" w:rsidRDefault="003A6759" w:rsidP="003A6759">
      <w:pPr>
        <w:widowControl w:val="0"/>
        <w:tabs>
          <w:tab w:val="left" w:pos="720"/>
        </w:tabs>
        <w:autoSpaceDE w:val="0"/>
        <w:autoSpaceDN w:val="0"/>
        <w:adjustRightInd w:val="0"/>
        <w:spacing w:after="0" w:line="240" w:lineRule="auto"/>
        <w:ind w:firstLine="709"/>
        <w:jc w:val="both"/>
        <w:rPr>
          <w:rFonts w:ascii="Times New Roman" w:hAnsi="Times New Roman" w:cs="Times New Roman"/>
          <w:bCs/>
          <w:sz w:val="20"/>
          <w:szCs w:val="20"/>
        </w:rPr>
      </w:pPr>
      <w:r w:rsidRPr="003F3EC4">
        <w:rPr>
          <w:rFonts w:ascii="Times New Roman" w:hAnsi="Times New Roman" w:cs="Times New Roman"/>
          <w:bCs/>
          <w:sz w:val="20"/>
          <w:szCs w:val="20"/>
        </w:rPr>
        <w:t>5</w:t>
      </w:r>
      <w:r w:rsidR="00F50210" w:rsidRPr="003F3EC4">
        <w:rPr>
          <w:rFonts w:ascii="Times New Roman" w:hAnsi="Times New Roman" w:cs="Times New Roman"/>
          <w:bCs/>
          <w:sz w:val="20"/>
          <w:szCs w:val="20"/>
        </w:rPr>
        <w:t>. ОТВЕТСТВЕННОСТЬ СТОРОН</w:t>
      </w:r>
    </w:p>
    <w:p w:rsidR="007C4984"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5</w:t>
      </w:r>
      <w:r w:rsidR="00907C47" w:rsidRPr="003F3EC4">
        <w:rPr>
          <w:rFonts w:ascii="Times New Roman" w:hAnsi="Times New Roman" w:cs="Times New Roman"/>
          <w:sz w:val="20"/>
          <w:szCs w:val="20"/>
        </w:rPr>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907C47"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5</w:t>
      </w:r>
      <w:r w:rsidR="00907C47" w:rsidRPr="003F3EC4">
        <w:rPr>
          <w:rFonts w:ascii="Times New Roman" w:hAnsi="Times New Roman" w:cs="Times New Roman"/>
          <w:sz w:val="20"/>
          <w:szCs w:val="20"/>
        </w:rPr>
        <w:t>.1.1.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p>
    <w:p w:rsidR="00907C47"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5</w:t>
      </w:r>
      <w:r w:rsidR="00907C47" w:rsidRPr="003F3EC4">
        <w:rPr>
          <w:rFonts w:ascii="Times New Roman" w:hAnsi="Times New Roman" w:cs="Times New Roman"/>
          <w:sz w:val="20"/>
          <w:szCs w:val="20"/>
        </w:rPr>
        <w:t>.1.2.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p w:rsidR="00907C47" w:rsidRPr="003F3EC4" w:rsidRDefault="003A6759" w:rsidP="003A6759">
      <w:pPr>
        <w:pStyle w:val="ConsPlusNormal"/>
        <w:ind w:firstLine="709"/>
        <w:jc w:val="both"/>
        <w:rPr>
          <w:rFonts w:ascii="Times New Roman" w:hAnsi="Times New Roman" w:cs="Times New Roman"/>
          <w:sz w:val="20"/>
        </w:rPr>
      </w:pPr>
      <w:r w:rsidRPr="003F3EC4">
        <w:rPr>
          <w:rFonts w:ascii="Times New Roman" w:hAnsi="Times New Roman" w:cs="Times New Roman"/>
          <w:sz w:val="20"/>
        </w:rPr>
        <w:t>5</w:t>
      </w:r>
      <w:r w:rsidR="00907C47" w:rsidRPr="003F3EC4">
        <w:rPr>
          <w:rFonts w:ascii="Times New Roman" w:hAnsi="Times New Roman" w:cs="Times New Roman"/>
          <w:sz w:val="20"/>
        </w:rPr>
        <w:t>.1.3.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(далее соответственно - штраф, пеня).</w:t>
      </w:r>
    </w:p>
    <w:p w:rsidR="00907C47" w:rsidRPr="003F3EC4" w:rsidRDefault="003A6759" w:rsidP="003A6759">
      <w:pPr>
        <w:autoSpaceDE w:val="0"/>
        <w:autoSpaceDN w:val="0"/>
        <w:adjustRightInd w:val="0"/>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5</w:t>
      </w:r>
      <w:r w:rsidR="00907C47" w:rsidRPr="003F3EC4">
        <w:rPr>
          <w:rFonts w:ascii="Times New Roman" w:hAnsi="Times New Roman" w:cs="Times New Roman"/>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07C47" w:rsidRPr="003F3EC4" w:rsidRDefault="003A6759" w:rsidP="003A6759">
      <w:pPr>
        <w:pStyle w:val="ConsPlusNormal"/>
        <w:ind w:firstLine="709"/>
        <w:jc w:val="both"/>
        <w:rPr>
          <w:rFonts w:ascii="Times New Roman" w:hAnsi="Times New Roman" w:cs="Times New Roman"/>
          <w:sz w:val="20"/>
        </w:rPr>
      </w:pPr>
      <w:r w:rsidRPr="003F3EC4">
        <w:rPr>
          <w:rFonts w:ascii="Times New Roman" w:hAnsi="Times New Roman" w:cs="Times New Roman"/>
          <w:sz w:val="20"/>
        </w:rPr>
        <w:t>5</w:t>
      </w:r>
      <w:r w:rsidR="00907C47" w:rsidRPr="003F3EC4">
        <w:rPr>
          <w:rFonts w:ascii="Times New Roman" w:hAnsi="Times New Roman" w:cs="Times New Roman"/>
          <w:sz w:val="20"/>
        </w:rPr>
        <w:t xml:space="preserve">.2.1. За каждый факт неисполнения заказчиком обязательств, предусмотренных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а именно </w:t>
      </w:r>
      <w:r w:rsidR="00907C47" w:rsidRPr="003F3EC4">
        <w:rPr>
          <w:rFonts w:ascii="Times New Roman" w:hAnsi="Times New Roman" w:cs="Times New Roman"/>
          <w:sz w:val="20"/>
          <w:u w:val="single"/>
        </w:rPr>
        <w:t>1000 рублей</w:t>
      </w:r>
      <w:r w:rsidR="00907C47" w:rsidRPr="003F3EC4">
        <w:rPr>
          <w:rFonts w:ascii="Times New Roman" w:hAnsi="Times New Roman" w:cs="Times New Roman"/>
          <w:sz w:val="20"/>
        </w:rPr>
        <w:t>, (если цена контракта не превышает 3 млн. рублей (включительно).</w:t>
      </w:r>
    </w:p>
    <w:p w:rsidR="00907C47" w:rsidRPr="003F3EC4" w:rsidRDefault="003A6759" w:rsidP="003A6759">
      <w:pPr>
        <w:pStyle w:val="ConsPlusNormal"/>
        <w:ind w:firstLine="709"/>
        <w:jc w:val="both"/>
        <w:rPr>
          <w:rFonts w:ascii="Times New Roman" w:hAnsi="Times New Roman" w:cs="Times New Roman"/>
          <w:sz w:val="20"/>
        </w:rPr>
      </w:pPr>
      <w:r w:rsidRPr="003F3EC4">
        <w:rPr>
          <w:rFonts w:ascii="Times New Roman" w:hAnsi="Times New Roman" w:cs="Times New Roman"/>
          <w:sz w:val="20"/>
        </w:rPr>
        <w:t>5</w:t>
      </w:r>
      <w:r w:rsidR="00907C47" w:rsidRPr="003F3EC4">
        <w:rPr>
          <w:rFonts w:ascii="Times New Roman" w:hAnsi="Times New Roman" w:cs="Times New Roman"/>
          <w:sz w:val="20"/>
        </w:rPr>
        <w:t>.3.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907C47" w:rsidRPr="003F3EC4" w:rsidRDefault="003A6759" w:rsidP="003A6759">
      <w:pPr>
        <w:pStyle w:val="ConsPlusNormal"/>
        <w:ind w:firstLine="709"/>
        <w:jc w:val="both"/>
        <w:rPr>
          <w:rFonts w:ascii="Times New Roman" w:hAnsi="Times New Roman" w:cs="Times New Roman"/>
          <w:sz w:val="20"/>
        </w:rPr>
      </w:pPr>
      <w:r w:rsidRPr="003F3EC4">
        <w:rPr>
          <w:rFonts w:ascii="Times New Roman" w:hAnsi="Times New Roman" w:cs="Times New Roman"/>
          <w:sz w:val="20"/>
        </w:rPr>
        <w:t>5</w:t>
      </w:r>
      <w:r w:rsidR="00907C47" w:rsidRPr="003F3EC4">
        <w:rPr>
          <w:rFonts w:ascii="Times New Roman" w:hAnsi="Times New Roman" w:cs="Times New Roman"/>
          <w:sz w:val="20"/>
        </w:rPr>
        <w:t xml:space="preserve">.3.1.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а именно </w:t>
      </w:r>
      <w:r w:rsidR="00646177" w:rsidRPr="003F3EC4">
        <w:rPr>
          <w:rFonts w:ascii="Times New Roman" w:hAnsi="Times New Roman" w:cs="Times New Roman"/>
          <w:sz w:val="20"/>
          <w:highlight w:val="yellow"/>
        </w:rPr>
        <w:t>___</w:t>
      </w:r>
      <w:r w:rsidR="00907C47" w:rsidRPr="003F3EC4">
        <w:rPr>
          <w:rFonts w:ascii="Times New Roman" w:hAnsi="Times New Roman" w:cs="Times New Roman"/>
          <w:sz w:val="20"/>
        </w:rPr>
        <w:t xml:space="preserve"> рублей (10 процентов цены контракта (этапа) в случае, если цена контракта (этапа) не превышает 3 млн. рублей).</w:t>
      </w:r>
    </w:p>
    <w:p w:rsidR="00907C47" w:rsidRPr="003F3EC4" w:rsidRDefault="003A6759" w:rsidP="003A6759">
      <w:pPr>
        <w:pStyle w:val="ConsPlusNormal"/>
        <w:ind w:firstLine="709"/>
        <w:jc w:val="both"/>
        <w:rPr>
          <w:rFonts w:ascii="Times New Roman" w:hAnsi="Times New Roman" w:cs="Times New Roman"/>
          <w:sz w:val="20"/>
        </w:rPr>
      </w:pPr>
      <w:r w:rsidRPr="003F3EC4">
        <w:rPr>
          <w:rFonts w:ascii="Times New Roman" w:hAnsi="Times New Roman" w:cs="Times New Roman"/>
          <w:sz w:val="20"/>
        </w:rPr>
        <w:t>5</w:t>
      </w:r>
      <w:r w:rsidR="00907C47" w:rsidRPr="003F3EC4">
        <w:rPr>
          <w:rFonts w:ascii="Times New Roman" w:hAnsi="Times New Roman" w:cs="Times New Roman"/>
          <w:sz w:val="20"/>
        </w:rPr>
        <w:t>.3.2.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07C47" w:rsidRPr="003F3EC4" w:rsidRDefault="003A6759" w:rsidP="003A6759">
      <w:pPr>
        <w:pStyle w:val="ConsPlusNormal"/>
        <w:ind w:firstLine="709"/>
        <w:jc w:val="both"/>
        <w:rPr>
          <w:rFonts w:ascii="Times New Roman" w:hAnsi="Times New Roman" w:cs="Times New Roman"/>
          <w:sz w:val="20"/>
        </w:rPr>
      </w:pPr>
      <w:r w:rsidRPr="003F3EC4">
        <w:rPr>
          <w:rFonts w:ascii="Times New Roman" w:hAnsi="Times New Roman" w:cs="Times New Roman"/>
          <w:sz w:val="20"/>
        </w:rPr>
        <w:t>5</w:t>
      </w:r>
      <w:r w:rsidR="00907C47" w:rsidRPr="003F3EC4">
        <w:rPr>
          <w:rFonts w:ascii="Times New Roman" w:hAnsi="Times New Roman" w:cs="Times New Roman"/>
          <w:sz w:val="20"/>
        </w:rPr>
        <w:t xml:space="preserve">.4.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 а именно </w:t>
      </w:r>
      <w:r w:rsidR="00646177" w:rsidRPr="003F3EC4">
        <w:rPr>
          <w:rFonts w:ascii="Times New Roman" w:hAnsi="Times New Roman" w:cs="Times New Roman"/>
          <w:sz w:val="20"/>
          <w:highlight w:val="yellow"/>
        </w:rPr>
        <w:t>____</w:t>
      </w:r>
      <w:r w:rsidR="0051514B" w:rsidRPr="003F3EC4">
        <w:rPr>
          <w:rFonts w:ascii="Times New Roman" w:hAnsi="Times New Roman" w:cs="Times New Roman"/>
          <w:sz w:val="20"/>
        </w:rPr>
        <w:t>рублей</w:t>
      </w:r>
      <w:r w:rsidR="00907C47" w:rsidRPr="003F3EC4">
        <w:rPr>
          <w:rFonts w:ascii="Times New Roman" w:hAnsi="Times New Roman" w:cs="Times New Roman"/>
          <w:sz w:val="20"/>
        </w:rPr>
        <w:t>.</w:t>
      </w:r>
    </w:p>
    <w:p w:rsidR="00907C47" w:rsidRPr="003F3EC4" w:rsidRDefault="003A6759" w:rsidP="003A6759">
      <w:pPr>
        <w:pStyle w:val="ConsPlusNormal"/>
        <w:ind w:firstLine="709"/>
        <w:jc w:val="both"/>
        <w:rPr>
          <w:rFonts w:ascii="Times New Roman" w:hAnsi="Times New Roman" w:cs="Times New Roman"/>
          <w:sz w:val="20"/>
        </w:rPr>
      </w:pPr>
      <w:r w:rsidRPr="003F3EC4">
        <w:rPr>
          <w:rFonts w:ascii="Times New Roman" w:hAnsi="Times New Roman" w:cs="Times New Roman"/>
          <w:sz w:val="20"/>
        </w:rPr>
        <w:t>5</w:t>
      </w:r>
      <w:r w:rsidR="00907C47" w:rsidRPr="003F3EC4">
        <w:rPr>
          <w:rFonts w:ascii="Times New Roman" w:hAnsi="Times New Roman" w:cs="Times New Roman"/>
          <w:sz w:val="20"/>
        </w:rPr>
        <w:t>.5.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а именно</w:t>
      </w:r>
      <w:r w:rsidR="005B6DB0" w:rsidRPr="003F3EC4">
        <w:rPr>
          <w:rFonts w:ascii="Times New Roman" w:hAnsi="Times New Roman" w:cs="Times New Roman"/>
          <w:sz w:val="20"/>
        </w:rPr>
        <w:t xml:space="preserve"> </w:t>
      </w:r>
      <w:r w:rsidR="00646177" w:rsidRPr="003F3EC4">
        <w:rPr>
          <w:rFonts w:ascii="Times New Roman" w:hAnsi="Times New Roman" w:cs="Times New Roman"/>
          <w:sz w:val="20"/>
          <w:highlight w:val="yellow"/>
        </w:rPr>
        <w:t>____</w:t>
      </w:r>
      <w:r w:rsidR="0051514B" w:rsidRPr="003F3EC4">
        <w:rPr>
          <w:rFonts w:ascii="Times New Roman" w:hAnsi="Times New Roman" w:cs="Times New Roman"/>
          <w:sz w:val="20"/>
        </w:rPr>
        <w:t>рублей</w:t>
      </w:r>
      <w:r w:rsidR="00907C47" w:rsidRPr="003F3EC4">
        <w:rPr>
          <w:rFonts w:ascii="Times New Roman" w:hAnsi="Times New Roman" w:cs="Times New Roman"/>
          <w:sz w:val="20"/>
        </w:rPr>
        <w:t>.</w:t>
      </w:r>
    </w:p>
    <w:p w:rsidR="00907C47" w:rsidRPr="003F3EC4" w:rsidRDefault="003A6759" w:rsidP="003A6759">
      <w:pPr>
        <w:pStyle w:val="ConsPlusNormal"/>
        <w:ind w:firstLine="709"/>
        <w:jc w:val="both"/>
        <w:rPr>
          <w:rFonts w:ascii="Times New Roman" w:hAnsi="Times New Roman" w:cs="Times New Roman"/>
          <w:sz w:val="20"/>
        </w:rPr>
      </w:pPr>
      <w:r w:rsidRPr="003F3EC4">
        <w:rPr>
          <w:rFonts w:ascii="Times New Roman" w:hAnsi="Times New Roman" w:cs="Times New Roman"/>
          <w:sz w:val="20"/>
        </w:rPr>
        <w:t>5</w:t>
      </w:r>
      <w:r w:rsidR="00907C47" w:rsidRPr="003F3EC4">
        <w:rPr>
          <w:rFonts w:ascii="Times New Roman" w:hAnsi="Times New Roman" w:cs="Times New Roman"/>
          <w:sz w:val="20"/>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F7E58" w:rsidRPr="003F3EC4" w:rsidRDefault="003A6759" w:rsidP="003A6759">
      <w:pPr>
        <w:widowControl w:val="0"/>
        <w:tabs>
          <w:tab w:val="left" w:pos="720"/>
        </w:tabs>
        <w:autoSpaceDE w:val="0"/>
        <w:autoSpaceDN w:val="0"/>
        <w:adjustRightInd w:val="0"/>
        <w:spacing w:after="0" w:line="240" w:lineRule="auto"/>
        <w:jc w:val="center"/>
        <w:rPr>
          <w:rFonts w:ascii="Times New Roman" w:hAnsi="Times New Roman" w:cs="Times New Roman"/>
          <w:bCs/>
          <w:sz w:val="20"/>
          <w:szCs w:val="20"/>
        </w:rPr>
      </w:pPr>
      <w:r w:rsidRPr="003F3EC4">
        <w:rPr>
          <w:rFonts w:ascii="Times New Roman" w:hAnsi="Times New Roman" w:cs="Times New Roman"/>
          <w:bCs/>
          <w:sz w:val="20"/>
          <w:szCs w:val="20"/>
        </w:rPr>
        <w:t>6</w:t>
      </w:r>
      <w:r w:rsidR="009F7E58" w:rsidRPr="003F3EC4">
        <w:rPr>
          <w:rFonts w:ascii="Times New Roman" w:hAnsi="Times New Roman" w:cs="Times New Roman"/>
          <w:bCs/>
          <w:sz w:val="20"/>
          <w:szCs w:val="20"/>
        </w:rPr>
        <w:t>. КОНФИДЕНЦИАЛЬНОСТЬ</w:t>
      </w:r>
    </w:p>
    <w:p w:rsidR="009F7E58"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6</w:t>
      </w:r>
      <w:r w:rsidR="009F7E58" w:rsidRPr="003F3EC4">
        <w:rPr>
          <w:rFonts w:ascii="Times New Roman" w:hAnsi="Times New Roman" w:cs="Times New Roman"/>
          <w:sz w:val="20"/>
          <w:szCs w:val="20"/>
        </w:rPr>
        <w:t xml:space="preserve">.1. Исполнитель не несет ответственности за действия Заказчика по соблюдению Заказчиком положений Федерального </w:t>
      </w:r>
      <w:r w:rsidRPr="003F3EC4">
        <w:rPr>
          <w:rFonts w:ascii="Times New Roman" w:hAnsi="Times New Roman" w:cs="Times New Roman"/>
          <w:sz w:val="20"/>
          <w:szCs w:val="20"/>
        </w:rPr>
        <w:t xml:space="preserve">закона </w:t>
      </w:r>
      <w:r w:rsidR="009F7E58" w:rsidRPr="003F3EC4">
        <w:rPr>
          <w:rFonts w:ascii="Times New Roman" w:hAnsi="Times New Roman" w:cs="Times New Roman"/>
          <w:sz w:val="20"/>
          <w:szCs w:val="20"/>
        </w:rPr>
        <w:t>от 27 июля 2006 г. N 152-ФЗ "О персональных данных" в отношении Обучающихся.</w:t>
      </w:r>
    </w:p>
    <w:p w:rsidR="009F7E58"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6</w:t>
      </w:r>
      <w:r w:rsidR="009F7E58" w:rsidRPr="003F3EC4">
        <w:rPr>
          <w:rFonts w:ascii="Times New Roman" w:hAnsi="Times New Roman" w:cs="Times New Roman"/>
          <w:sz w:val="20"/>
          <w:szCs w:val="20"/>
        </w:rPr>
        <w:t xml:space="preserve">.2.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r w:rsidRPr="003F3EC4">
        <w:rPr>
          <w:rFonts w:ascii="Times New Roman" w:hAnsi="Times New Roman" w:cs="Times New Roman"/>
          <w:sz w:val="20"/>
          <w:szCs w:val="20"/>
        </w:rPr>
        <w:t xml:space="preserve">закона </w:t>
      </w:r>
      <w:r w:rsidR="009F7E58" w:rsidRPr="003F3EC4">
        <w:rPr>
          <w:rFonts w:ascii="Times New Roman" w:hAnsi="Times New Roman" w:cs="Times New Roman"/>
          <w:sz w:val="20"/>
          <w:szCs w:val="20"/>
        </w:rPr>
        <w:t xml:space="preserve">от 27 июля 2006 г. N 149-ФЗ "Об информации, информационных технологиях </w:t>
      </w:r>
      <w:r w:rsidRPr="003F3EC4">
        <w:rPr>
          <w:rFonts w:ascii="Times New Roman" w:hAnsi="Times New Roman" w:cs="Times New Roman"/>
          <w:sz w:val="20"/>
          <w:szCs w:val="20"/>
        </w:rPr>
        <w:t>и о защите информации".</w:t>
      </w:r>
    </w:p>
    <w:p w:rsidR="009F7E58"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6</w:t>
      </w:r>
      <w:r w:rsidR="009F7E58" w:rsidRPr="003F3EC4">
        <w:rPr>
          <w:rFonts w:ascii="Times New Roman" w:hAnsi="Times New Roman" w:cs="Times New Roman"/>
          <w:sz w:val="20"/>
          <w:szCs w:val="20"/>
        </w:rPr>
        <w:t>.3.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9F7E58"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6</w:t>
      </w:r>
      <w:r w:rsidR="009F7E58" w:rsidRPr="003F3EC4">
        <w:rPr>
          <w:rFonts w:ascii="Times New Roman" w:hAnsi="Times New Roman" w:cs="Times New Roman"/>
          <w:sz w:val="20"/>
          <w:szCs w:val="20"/>
        </w:rPr>
        <w:t>.4.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9F7E58"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6</w:t>
      </w:r>
      <w:r w:rsidR="009F7E58" w:rsidRPr="003F3EC4">
        <w:rPr>
          <w:rFonts w:ascii="Times New Roman" w:hAnsi="Times New Roman" w:cs="Times New Roman"/>
          <w:sz w:val="20"/>
          <w:szCs w:val="20"/>
        </w:rPr>
        <w:t>.5.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9F7E58" w:rsidRPr="003F3EC4" w:rsidRDefault="003A6759" w:rsidP="003A6759">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6</w:t>
      </w:r>
      <w:r w:rsidR="009F7E58" w:rsidRPr="003F3EC4">
        <w:rPr>
          <w:rFonts w:ascii="Times New Roman" w:hAnsi="Times New Roman" w:cs="Times New Roman"/>
          <w:sz w:val="20"/>
          <w:szCs w:val="20"/>
        </w:rPr>
        <w:t xml:space="preserve">.6.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w:t>
      </w:r>
      <w:r w:rsidR="009F7E58" w:rsidRPr="003F3EC4">
        <w:rPr>
          <w:rFonts w:ascii="Times New Roman" w:hAnsi="Times New Roman" w:cs="Times New Roman"/>
          <w:sz w:val="20"/>
          <w:szCs w:val="20"/>
        </w:rPr>
        <w:lastRenderedPageBreak/>
        <w:t>обоснования сделанных выводов, либо в случаях, предусмотренных применимыми профессиональными стандартами и инструкциями.</w:t>
      </w:r>
    </w:p>
    <w:p w:rsidR="009F7E58" w:rsidRPr="003F3EC4" w:rsidRDefault="003F3EC4" w:rsidP="003F3EC4">
      <w:pPr>
        <w:widowControl w:val="0"/>
        <w:tabs>
          <w:tab w:val="left" w:pos="720"/>
        </w:tabs>
        <w:autoSpaceDE w:val="0"/>
        <w:autoSpaceDN w:val="0"/>
        <w:adjustRightInd w:val="0"/>
        <w:spacing w:after="0" w:line="240" w:lineRule="auto"/>
        <w:jc w:val="center"/>
        <w:rPr>
          <w:rFonts w:ascii="Times New Roman" w:hAnsi="Times New Roman" w:cs="Times New Roman"/>
          <w:bCs/>
          <w:sz w:val="20"/>
          <w:szCs w:val="20"/>
        </w:rPr>
      </w:pPr>
      <w:r w:rsidRPr="003F3EC4">
        <w:rPr>
          <w:rFonts w:ascii="Times New Roman" w:hAnsi="Times New Roman" w:cs="Times New Roman"/>
          <w:bCs/>
          <w:sz w:val="20"/>
          <w:szCs w:val="20"/>
        </w:rPr>
        <w:t>7</w:t>
      </w:r>
      <w:r w:rsidR="009F7E58" w:rsidRPr="003F3EC4">
        <w:rPr>
          <w:rFonts w:ascii="Times New Roman" w:hAnsi="Times New Roman" w:cs="Times New Roman"/>
          <w:bCs/>
          <w:sz w:val="20"/>
          <w:szCs w:val="20"/>
        </w:rPr>
        <w:t>. АНТИКОРРУПЦИОННАЯ ОГОВОРКА</w:t>
      </w:r>
    </w:p>
    <w:p w:rsidR="009F7E58" w:rsidRPr="003F3EC4" w:rsidRDefault="003F3EC4" w:rsidP="003F3EC4">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7</w:t>
      </w:r>
      <w:r w:rsidR="009F7E58" w:rsidRPr="003F3EC4">
        <w:rPr>
          <w:rFonts w:ascii="Times New Roman" w:hAnsi="Times New Roman" w:cs="Times New Roman"/>
          <w:sz w:val="20"/>
          <w:szCs w:val="20"/>
        </w:rPr>
        <w:t xml:space="preserve">.1.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w:t>
      </w:r>
      <w:r w:rsidRPr="003F3EC4">
        <w:rPr>
          <w:rFonts w:ascii="Times New Roman" w:hAnsi="Times New Roman" w:cs="Times New Roman"/>
          <w:sz w:val="20"/>
          <w:szCs w:val="20"/>
        </w:rPr>
        <w:t>прямо,</w:t>
      </w:r>
      <w:r w:rsidR="009F7E58" w:rsidRPr="003F3EC4">
        <w:rPr>
          <w:rFonts w:ascii="Times New Roman" w:hAnsi="Times New Roman" w:cs="Times New Roman"/>
          <w:sz w:val="20"/>
          <w:szCs w:val="20"/>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F7E58" w:rsidRPr="003F3EC4" w:rsidRDefault="003F3EC4" w:rsidP="003F3EC4">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7</w:t>
      </w:r>
      <w:r w:rsidR="009F7E58" w:rsidRPr="003F3EC4">
        <w:rPr>
          <w:rFonts w:ascii="Times New Roman" w:hAnsi="Times New Roman" w:cs="Times New Roman"/>
          <w:sz w:val="20"/>
          <w:szCs w:val="20"/>
        </w:rPr>
        <w:t>.2.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9F7E58" w:rsidRPr="003F3EC4" w:rsidRDefault="003F3EC4" w:rsidP="003F3EC4">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7</w:t>
      </w:r>
      <w:r w:rsidR="009F7E58" w:rsidRPr="003F3EC4">
        <w:rPr>
          <w:rFonts w:ascii="Times New Roman" w:hAnsi="Times New Roman" w:cs="Times New Roman"/>
          <w:sz w:val="20"/>
          <w:szCs w:val="20"/>
        </w:rPr>
        <w:t xml:space="preserve">.3. В случае возникновения у Стороны обоснованных подозрений, что произошло или может произойти нарушение каких-либо положений </w:t>
      </w:r>
      <w:r w:rsidRPr="003F3EC4">
        <w:rPr>
          <w:rFonts w:ascii="Times New Roman" w:hAnsi="Times New Roman" w:cs="Times New Roman"/>
          <w:sz w:val="20"/>
          <w:szCs w:val="20"/>
        </w:rPr>
        <w:t xml:space="preserve">раздела 7 </w:t>
      </w:r>
      <w:r w:rsidR="009F7E58" w:rsidRPr="003F3EC4">
        <w:rPr>
          <w:rFonts w:ascii="Times New Roman" w:hAnsi="Times New Roman" w:cs="Times New Roman"/>
          <w:sz w:val="20"/>
          <w:szCs w:val="20"/>
        </w:rPr>
        <w:t>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w:t>
      </w:r>
    </w:p>
    <w:p w:rsidR="009F7E58" w:rsidRPr="003F3EC4" w:rsidRDefault="009F7E58" w:rsidP="003F3EC4">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9F7E58" w:rsidRPr="003F3EC4" w:rsidRDefault="003F3EC4" w:rsidP="003F3EC4">
      <w:pPr>
        <w:spacing w:after="0" w:line="240" w:lineRule="auto"/>
        <w:ind w:firstLine="709"/>
        <w:jc w:val="both"/>
        <w:rPr>
          <w:rFonts w:ascii="Times New Roman" w:hAnsi="Times New Roman" w:cs="Times New Roman"/>
          <w:sz w:val="20"/>
          <w:szCs w:val="20"/>
        </w:rPr>
      </w:pPr>
      <w:r w:rsidRPr="003F3EC4">
        <w:rPr>
          <w:rFonts w:ascii="Times New Roman" w:hAnsi="Times New Roman" w:cs="Times New Roman"/>
          <w:sz w:val="20"/>
          <w:szCs w:val="20"/>
        </w:rPr>
        <w:t>7</w:t>
      </w:r>
      <w:r w:rsidR="009F7E58" w:rsidRPr="003F3EC4">
        <w:rPr>
          <w:rFonts w:ascii="Times New Roman" w:hAnsi="Times New Roman" w:cs="Times New Roman"/>
          <w:sz w:val="20"/>
          <w:szCs w:val="20"/>
        </w:rPr>
        <w:t>.4. В случае нарушения одной Стороной обязательств воздерживаться от запрещенных в</w:t>
      </w:r>
      <w:r w:rsidRPr="003F3EC4">
        <w:rPr>
          <w:rFonts w:ascii="Times New Roman" w:hAnsi="Times New Roman" w:cs="Times New Roman"/>
          <w:sz w:val="20"/>
          <w:szCs w:val="20"/>
        </w:rPr>
        <w:t xml:space="preserve"> разделе 7</w:t>
      </w:r>
      <w:r w:rsidR="009F7E58" w:rsidRPr="003F3EC4">
        <w:rPr>
          <w:rFonts w:ascii="Times New Roman" w:hAnsi="Times New Roman" w:cs="Times New Roman"/>
          <w:sz w:val="20"/>
          <w:szCs w:val="20"/>
        </w:rP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9F7E58" w:rsidRPr="003F3EC4" w:rsidRDefault="009F7E58" w:rsidP="00F50210">
      <w:pPr>
        <w:pStyle w:val="ConsPlusNormal"/>
        <w:ind w:left="-567" w:firstLine="567"/>
        <w:jc w:val="both"/>
        <w:rPr>
          <w:rFonts w:ascii="Times New Roman" w:hAnsi="Times New Roman" w:cs="Times New Roman"/>
          <w:sz w:val="20"/>
        </w:rPr>
      </w:pPr>
    </w:p>
    <w:p w:rsidR="00E23245" w:rsidRPr="003F3EC4" w:rsidRDefault="003F3EC4" w:rsidP="00731989">
      <w:pPr>
        <w:pStyle w:val="a5"/>
        <w:jc w:val="center"/>
        <w:rPr>
          <w:rFonts w:ascii="Times New Roman" w:hAnsi="Times New Roman" w:cs="Times New Roman"/>
          <w:sz w:val="20"/>
          <w:szCs w:val="20"/>
        </w:rPr>
      </w:pPr>
      <w:r w:rsidRPr="003F3EC4">
        <w:rPr>
          <w:rFonts w:ascii="Times New Roman" w:hAnsi="Times New Roman" w:cs="Times New Roman"/>
          <w:sz w:val="20"/>
          <w:szCs w:val="20"/>
        </w:rPr>
        <w:t>8</w:t>
      </w:r>
      <w:r w:rsidR="00E23245" w:rsidRPr="003F3EC4">
        <w:rPr>
          <w:rFonts w:ascii="Times New Roman" w:hAnsi="Times New Roman" w:cs="Times New Roman"/>
          <w:sz w:val="20"/>
          <w:szCs w:val="20"/>
        </w:rPr>
        <w:t>. ОБСТОЯТЕЛЬСТВ НЕПРЕОДОЛИМОЙ СИЛЫ.</w:t>
      </w:r>
    </w:p>
    <w:p w:rsidR="00E23245" w:rsidRPr="003F3EC4" w:rsidRDefault="003F3EC4" w:rsidP="003F3EC4">
      <w:pPr>
        <w:pStyle w:val="a5"/>
        <w:ind w:firstLine="709"/>
        <w:jc w:val="both"/>
        <w:rPr>
          <w:rFonts w:ascii="Times New Roman" w:eastAsia="Times New Roman" w:hAnsi="Times New Roman" w:cs="Times New Roman"/>
          <w:sz w:val="20"/>
          <w:szCs w:val="20"/>
        </w:rPr>
      </w:pPr>
      <w:r w:rsidRPr="003F3EC4">
        <w:rPr>
          <w:rFonts w:ascii="Times New Roman" w:eastAsia="Times New Roman" w:hAnsi="Times New Roman" w:cs="Times New Roman"/>
          <w:sz w:val="20"/>
          <w:szCs w:val="20"/>
        </w:rPr>
        <w:t>8</w:t>
      </w:r>
      <w:r w:rsidR="00E23245" w:rsidRPr="003F3EC4">
        <w:rPr>
          <w:rFonts w:ascii="Times New Roman" w:eastAsia="Times New Roman" w:hAnsi="Times New Roman" w:cs="Times New Roman"/>
          <w:sz w:val="20"/>
          <w:szCs w:val="20"/>
        </w:rPr>
        <w:t>.1. Стороны освобождаются от ответственности за частичное или полное неисполнение обязательств в случае возникновения обстоятельств непреодолимой силы, таких как стихийные природные явления (землетрясения, наводнения, пожары и т.п.), объявленная или фактическая война, гражданские волнения, эпидемии, блокады и т.п., оказывающих влияние на выполнение сторонами принятых на себя по настоящему контракту обязательств.</w:t>
      </w:r>
    </w:p>
    <w:p w:rsidR="00E23245" w:rsidRPr="003F3EC4" w:rsidRDefault="00E23245" w:rsidP="003F3EC4">
      <w:pPr>
        <w:pStyle w:val="a5"/>
        <w:ind w:firstLine="709"/>
        <w:jc w:val="both"/>
        <w:rPr>
          <w:rFonts w:ascii="Times New Roman" w:eastAsia="Times New Roman" w:hAnsi="Times New Roman" w:cs="Times New Roman"/>
          <w:sz w:val="20"/>
          <w:szCs w:val="20"/>
        </w:rPr>
      </w:pPr>
      <w:r w:rsidRPr="003F3EC4">
        <w:rPr>
          <w:rFonts w:ascii="Times New Roman" w:eastAsia="Times New Roman" w:hAnsi="Times New Roman" w:cs="Times New Roman"/>
          <w:sz w:val="20"/>
          <w:szCs w:val="20"/>
        </w:rPr>
        <w:t>В качестве форс-мажорных обстоятельств не могут рассматриваться неблагоприятные факторы хозяйственной жизни, а также иные трудности и сложность принятых к исполнению обязательств, в частности, отсутствие у стороны денежных средств и т.п.</w:t>
      </w:r>
    </w:p>
    <w:p w:rsidR="00E23245" w:rsidRPr="003F3EC4" w:rsidRDefault="003F3EC4" w:rsidP="003F3EC4">
      <w:pPr>
        <w:pStyle w:val="a5"/>
        <w:ind w:firstLine="709"/>
        <w:jc w:val="both"/>
        <w:rPr>
          <w:rFonts w:ascii="Times New Roman" w:eastAsia="Times New Roman" w:hAnsi="Times New Roman" w:cs="Times New Roman"/>
          <w:sz w:val="20"/>
          <w:szCs w:val="20"/>
        </w:rPr>
      </w:pPr>
      <w:r w:rsidRPr="003F3EC4">
        <w:rPr>
          <w:rFonts w:ascii="Times New Roman" w:eastAsia="Times New Roman" w:hAnsi="Times New Roman" w:cs="Times New Roman"/>
          <w:sz w:val="20"/>
          <w:szCs w:val="20"/>
        </w:rPr>
        <w:t>8</w:t>
      </w:r>
      <w:r w:rsidR="00E23245" w:rsidRPr="003F3EC4">
        <w:rPr>
          <w:rFonts w:ascii="Times New Roman" w:eastAsia="Times New Roman" w:hAnsi="Times New Roman" w:cs="Times New Roman"/>
          <w:sz w:val="20"/>
          <w:szCs w:val="20"/>
        </w:rPr>
        <w:t>.2. Сторона, подвергшаяся действию обстоятельств непреодолимой силы, должна в течение 1 (одних) суток после этого в письменном виде уведомить об этом другую сторону и сообщить ей о виде и возможной продолжительности действия этих обстоятельств.</w:t>
      </w:r>
    </w:p>
    <w:p w:rsidR="005A12CA" w:rsidRPr="003F3EC4" w:rsidRDefault="003F3EC4" w:rsidP="003F3EC4">
      <w:pPr>
        <w:pStyle w:val="a5"/>
        <w:ind w:firstLine="709"/>
        <w:jc w:val="both"/>
        <w:rPr>
          <w:rFonts w:ascii="Times New Roman" w:hAnsi="Times New Roman" w:cs="Times New Roman"/>
          <w:sz w:val="20"/>
          <w:szCs w:val="20"/>
        </w:rPr>
      </w:pPr>
      <w:r w:rsidRPr="003F3EC4">
        <w:rPr>
          <w:rFonts w:ascii="Times New Roman" w:eastAsia="Times New Roman" w:hAnsi="Times New Roman" w:cs="Times New Roman"/>
          <w:sz w:val="20"/>
          <w:szCs w:val="20"/>
        </w:rPr>
        <w:t>8</w:t>
      </w:r>
      <w:r w:rsidR="00E23245" w:rsidRPr="003F3EC4">
        <w:rPr>
          <w:rFonts w:ascii="Times New Roman" w:eastAsia="Times New Roman" w:hAnsi="Times New Roman" w:cs="Times New Roman"/>
          <w:sz w:val="20"/>
          <w:szCs w:val="20"/>
        </w:rPr>
        <w:t>.3.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r w:rsidR="00E23245" w:rsidRPr="003F3EC4">
        <w:rPr>
          <w:rFonts w:ascii="Times New Roman" w:hAnsi="Times New Roman" w:cs="Times New Roman"/>
          <w:sz w:val="20"/>
          <w:szCs w:val="20"/>
        </w:rPr>
        <w:t>.</w:t>
      </w:r>
    </w:p>
    <w:p w:rsidR="00E23245" w:rsidRPr="003F3EC4" w:rsidRDefault="003F3EC4" w:rsidP="00435C0A">
      <w:pPr>
        <w:pStyle w:val="a5"/>
        <w:ind w:left="-567"/>
        <w:jc w:val="center"/>
        <w:rPr>
          <w:rFonts w:ascii="Times New Roman" w:hAnsi="Times New Roman" w:cs="Times New Roman"/>
          <w:sz w:val="20"/>
          <w:szCs w:val="20"/>
        </w:rPr>
      </w:pPr>
      <w:r w:rsidRPr="003F3EC4">
        <w:rPr>
          <w:rFonts w:ascii="Times New Roman" w:hAnsi="Times New Roman" w:cs="Times New Roman"/>
          <w:sz w:val="20"/>
          <w:szCs w:val="20"/>
        </w:rPr>
        <w:t>9</w:t>
      </w:r>
      <w:r w:rsidR="00E23245" w:rsidRPr="003F3EC4">
        <w:rPr>
          <w:rFonts w:ascii="Times New Roman" w:hAnsi="Times New Roman" w:cs="Times New Roman"/>
          <w:sz w:val="20"/>
          <w:szCs w:val="20"/>
        </w:rPr>
        <w:t>. ПОРЯДОК РАЗРЕШЕНИЯ СПОРОВ</w:t>
      </w:r>
    </w:p>
    <w:p w:rsidR="00E23245"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9</w:t>
      </w:r>
      <w:r w:rsidR="00E23245" w:rsidRPr="003F3EC4">
        <w:rPr>
          <w:rFonts w:ascii="Times New Roman" w:hAnsi="Times New Roman" w:cs="Times New Roman"/>
          <w:sz w:val="20"/>
          <w:szCs w:val="20"/>
        </w:rPr>
        <w:t>.</w:t>
      </w:r>
      <w:r w:rsidRPr="003F3EC4">
        <w:rPr>
          <w:rFonts w:ascii="Times New Roman" w:hAnsi="Times New Roman" w:cs="Times New Roman"/>
          <w:sz w:val="20"/>
          <w:szCs w:val="20"/>
        </w:rPr>
        <w:t>1. Все</w:t>
      </w:r>
      <w:r w:rsidR="00E23245" w:rsidRPr="003F3EC4">
        <w:rPr>
          <w:rFonts w:ascii="Times New Roman" w:hAnsi="Times New Roman" w:cs="Times New Roman"/>
          <w:sz w:val="20"/>
          <w:szCs w:val="20"/>
        </w:rPr>
        <w:t xml:space="preserve"> споры и разногласия между сторонами, возникающие в период действия настоящего контракта, разрешаются путем переговоров и предъявления претензий. </w:t>
      </w:r>
    </w:p>
    <w:p w:rsidR="00E23245" w:rsidRPr="003F3EC4" w:rsidRDefault="00E23245"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Срок рассмотрения претензий – не более 10 дней с момента ее получения.</w:t>
      </w:r>
    </w:p>
    <w:p w:rsidR="00E23245"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9</w:t>
      </w:r>
      <w:r w:rsidR="00E23245" w:rsidRPr="003F3EC4">
        <w:rPr>
          <w:rFonts w:ascii="Times New Roman" w:hAnsi="Times New Roman" w:cs="Times New Roman"/>
          <w:sz w:val="20"/>
          <w:szCs w:val="20"/>
        </w:rPr>
        <w:t>.2. В случае невозможности разрешения споров путем переговоров, Стороны, после реализации процедуры претензионного урегулирования споров, передают их на рассмотрение арбитражного суда Новосибирской области, в соответствии с действующим законодательством Российской Федерации.</w:t>
      </w:r>
    </w:p>
    <w:p w:rsidR="00E23245" w:rsidRPr="003F3EC4" w:rsidRDefault="003F3EC4" w:rsidP="00435C0A">
      <w:pPr>
        <w:pStyle w:val="a5"/>
        <w:ind w:left="-567"/>
        <w:jc w:val="center"/>
        <w:rPr>
          <w:rFonts w:ascii="Times New Roman" w:hAnsi="Times New Roman" w:cs="Times New Roman"/>
          <w:sz w:val="20"/>
          <w:szCs w:val="20"/>
        </w:rPr>
      </w:pPr>
      <w:r w:rsidRPr="003F3EC4">
        <w:rPr>
          <w:rFonts w:ascii="Times New Roman" w:hAnsi="Times New Roman" w:cs="Times New Roman"/>
          <w:sz w:val="20"/>
          <w:szCs w:val="20"/>
        </w:rPr>
        <w:t>10</w:t>
      </w:r>
      <w:r w:rsidR="007C4984" w:rsidRPr="003F3EC4">
        <w:rPr>
          <w:rFonts w:ascii="Times New Roman" w:hAnsi="Times New Roman" w:cs="Times New Roman"/>
          <w:sz w:val="20"/>
          <w:szCs w:val="20"/>
        </w:rPr>
        <w:t>. РАСТОРЖЕНИЕ КОНТРАКТА</w:t>
      </w:r>
    </w:p>
    <w:p w:rsidR="00E23245"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10</w:t>
      </w:r>
      <w:r w:rsidR="00E23245" w:rsidRPr="003F3EC4">
        <w:rPr>
          <w:rFonts w:ascii="Times New Roman" w:hAnsi="Times New Roman" w:cs="Times New Roman"/>
          <w:sz w:val="20"/>
          <w:szCs w:val="20"/>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23245"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10</w:t>
      </w:r>
      <w:r w:rsidR="00E23245" w:rsidRPr="003F3EC4">
        <w:rPr>
          <w:rFonts w:ascii="Times New Roman" w:hAnsi="Times New Roman" w:cs="Times New Roman"/>
          <w:sz w:val="20"/>
          <w:szCs w:val="20"/>
        </w:rPr>
        <w:t>.2.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23245"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10</w:t>
      </w:r>
      <w:r w:rsidR="00E23245" w:rsidRPr="003F3EC4">
        <w:rPr>
          <w:rFonts w:ascii="Times New Roman" w:hAnsi="Times New Roman" w:cs="Times New Roman"/>
          <w:sz w:val="20"/>
          <w:szCs w:val="20"/>
        </w:rPr>
        <w:t>.3.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23245"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10</w:t>
      </w:r>
      <w:r w:rsidR="00E23245" w:rsidRPr="003F3EC4">
        <w:rPr>
          <w:rFonts w:ascii="Times New Roman" w:hAnsi="Times New Roman" w:cs="Times New Roman"/>
          <w:sz w:val="20"/>
          <w:szCs w:val="20"/>
        </w:rPr>
        <w:t>.4.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23245" w:rsidRPr="003F3EC4" w:rsidRDefault="003F3EC4" w:rsidP="00435C0A">
      <w:pPr>
        <w:pStyle w:val="a5"/>
        <w:ind w:left="-567"/>
        <w:jc w:val="center"/>
        <w:rPr>
          <w:rFonts w:ascii="Times New Roman" w:hAnsi="Times New Roman" w:cs="Times New Roman"/>
          <w:sz w:val="20"/>
          <w:szCs w:val="20"/>
        </w:rPr>
      </w:pPr>
      <w:r w:rsidRPr="003F3EC4">
        <w:rPr>
          <w:rFonts w:ascii="Times New Roman" w:hAnsi="Times New Roman" w:cs="Times New Roman"/>
          <w:sz w:val="20"/>
          <w:szCs w:val="20"/>
        </w:rPr>
        <w:t>11</w:t>
      </w:r>
      <w:r w:rsidR="00E23245" w:rsidRPr="003F3EC4">
        <w:rPr>
          <w:rFonts w:ascii="Times New Roman" w:hAnsi="Times New Roman" w:cs="Times New Roman"/>
          <w:sz w:val="20"/>
          <w:szCs w:val="20"/>
        </w:rPr>
        <w:t>. СРОК ДЕЙСТВИЯ КОНТРАКТА</w:t>
      </w:r>
    </w:p>
    <w:p w:rsidR="00E23245"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lastRenderedPageBreak/>
        <w:t>11</w:t>
      </w:r>
      <w:r w:rsidR="001677A0" w:rsidRPr="003F3EC4">
        <w:rPr>
          <w:rFonts w:ascii="Times New Roman" w:hAnsi="Times New Roman" w:cs="Times New Roman"/>
          <w:sz w:val="20"/>
          <w:szCs w:val="20"/>
        </w:rPr>
        <w:t>.1. Настоящий контра</w:t>
      </w:r>
      <w:proofErr w:type="gramStart"/>
      <w:r w:rsidR="001677A0" w:rsidRPr="003F3EC4">
        <w:rPr>
          <w:rFonts w:ascii="Times New Roman" w:hAnsi="Times New Roman" w:cs="Times New Roman"/>
          <w:sz w:val="20"/>
          <w:szCs w:val="20"/>
        </w:rPr>
        <w:t xml:space="preserve">кт </w:t>
      </w:r>
      <w:r w:rsidR="00E23245" w:rsidRPr="003F3EC4">
        <w:rPr>
          <w:rFonts w:ascii="Times New Roman" w:hAnsi="Times New Roman" w:cs="Times New Roman"/>
          <w:sz w:val="20"/>
          <w:szCs w:val="20"/>
        </w:rPr>
        <w:t>вст</w:t>
      </w:r>
      <w:proofErr w:type="gramEnd"/>
      <w:r w:rsidR="00E23245" w:rsidRPr="003F3EC4">
        <w:rPr>
          <w:rFonts w:ascii="Times New Roman" w:hAnsi="Times New Roman" w:cs="Times New Roman"/>
          <w:sz w:val="20"/>
          <w:szCs w:val="20"/>
        </w:rPr>
        <w:t xml:space="preserve">упает в действие со дня подписания его сторонами и действует до </w:t>
      </w:r>
      <w:r w:rsidR="0077285F">
        <w:rPr>
          <w:rFonts w:ascii="Times New Roman" w:hAnsi="Times New Roman" w:cs="Times New Roman"/>
          <w:sz w:val="20"/>
          <w:szCs w:val="20"/>
          <w:highlight w:val="yellow"/>
        </w:rPr>
        <w:t>31.12.2020</w:t>
      </w:r>
      <w:r w:rsidR="00E23245" w:rsidRPr="003F3EC4">
        <w:rPr>
          <w:rFonts w:ascii="Times New Roman" w:hAnsi="Times New Roman" w:cs="Times New Roman"/>
          <w:sz w:val="20"/>
          <w:szCs w:val="20"/>
          <w:highlight w:val="yellow"/>
        </w:rPr>
        <w:t>г.</w:t>
      </w:r>
      <w:r w:rsidR="00E23245" w:rsidRPr="003F3EC4">
        <w:rPr>
          <w:rFonts w:ascii="Times New Roman" w:hAnsi="Times New Roman" w:cs="Times New Roman"/>
          <w:sz w:val="20"/>
          <w:szCs w:val="20"/>
        </w:rPr>
        <w:t xml:space="preserve"> </w:t>
      </w:r>
    </w:p>
    <w:p w:rsidR="00E23245" w:rsidRPr="003F3EC4" w:rsidRDefault="003F3EC4" w:rsidP="00435C0A">
      <w:pPr>
        <w:pStyle w:val="a5"/>
        <w:ind w:left="-567"/>
        <w:jc w:val="center"/>
        <w:rPr>
          <w:rFonts w:ascii="Times New Roman" w:hAnsi="Times New Roman" w:cs="Times New Roman"/>
          <w:sz w:val="20"/>
          <w:szCs w:val="20"/>
        </w:rPr>
      </w:pPr>
      <w:r w:rsidRPr="003F3EC4">
        <w:rPr>
          <w:rFonts w:ascii="Times New Roman" w:hAnsi="Times New Roman" w:cs="Times New Roman"/>
          <w:sz w:val="20"/>
          <w:szCs w:val="20"/>
        </w:rPr>
        <w:t>12</w:t>
      </w:r>
      <w:r w:rsidR="00E23245" w:rsidRPr="003F3EC4">
        <w:rPr>
          <w:rFonts w:ascii="Times New Roman" w:hAnsi="Times New Roman" w:cs="Times New Roman"/>
          <w:sz w:val="20"/>
          <w:szCs w:val="20"/>
        </w:rPr>
        <w:t xml:space="preserve">. </w:t>
      </w:r>
      <w:r w:rsidR="00492A2A" w:rsidRPr="003F3EC4">
        <w:rPr>
          <w:rFonts w:ascii="Times New Roman" w:hAnsi="Times New Roman" w:cs="Times New Roman"/>
          <w:sz w:val="20"/>
          <w:szCs w:val="20"/>
        </w:rPr>
        <w:t>ПРОЧИЕ УСЛОВИЯ</w:t>
      </w:r>
      <w:r w:rsidR="00E23245" w:rsidRPr="003F3EC4">
        <w:rPr>
          <w:rFonts w:ascii="Times New Roman" w:hAnsi="Times New Roman" w:cs="Times New Roman"/>
          <w:sz w:val="20"/>
          <w:szCs w:val="20"/>
        </w:rPr>
        <w:t>.</w:t>
      </w:r>
    </w:p>
    <w:p w:rsidR="009E6B4A"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12</w:t>
      </w:r>
      <w:r w:rsidR="00492A2A" w:rsidRPr="003F3EC4">
        <w:rPr>
          <w:rFonts w:ascii="Times New Roman" w:hAnsi="Times New Roman" w:cs="Times New Roman"/>
          <w:sz w:val="20"/>
          <w:szCs w:val="20"/>
        </w:rPr>
        <w:t>.1. Настоящий контракт считается заключенным и вступает в силу только после его подписания Сторонами. Период обу</w:t>
      </w:r>
      <w:r w:rsidR="00285930" w:rsidRPr="003F3EC4">
        <w:rPr>
          <w:rFonts w:ascii="Times New Roman" w:hAnsi="Times New Roman" w:cs="Times New Roman"/>
          <w:sz w:val="20"/>
          <w:szCs w:val="20"/>
        </w:rPr>
        <w:t>чения</w:t>
      </w:r>
      <w:r w:rsidR="00631832">
        <w:rPr>
          <w:rFonts w:ascii="Times New Roman" w:hAnsi="Times New Roman" w:cs="Times New Roman"/>
          <w:sz w:val="20"/>
          <w:szCs w:val="20"/>
        </w:rPr>
        <w:t xml:space="preserve">   с       по       2020г</w:t>
      </w:r>
      <w:proofErr w:type="gramStart"/>
      <w:r w:rsidR="00285930" w:rsidRPr="003F3EC4">
        <w:rPr>
          <w:rFonts w:ascii="Times New Roman" w:hAnsi="Times New Roman" w:cs="Times New Roman"/>
          <w:sz w:val="20"/>
          <w:szCs w:val="20"/>
        </w:rPr>
        <w:t xml:space="preserve"> </w:t>
      </w:r>
      <w:r w:rsidR="0077285F">
        <w:rPr>
          <w:rFonts w:ascii="Times New Roman" w:hAnsi="Times New Roman" w:cs="Times New Roman"/>
          <w:sz w:val="20"/>
          <w:szCs w:val="20"/>
          <w:highlight w:val="yellow"/>
        </w:rPr>
        <w:t xml:space="preserve"> </w:t>
      </w:r>
      <w:r w:rsidR="00A330E5" w:rsidRPr="003F3EC4">
        <w:rPr>
          <w:rFonts w:ascii="Times New Roman" w:hAnsi="Times New Roman" w:cs="Times New Roman"/>
          <w:sz w:val="20"/>
          <w:szCs w:val="20"/>
          <w:highlight w:val="yellow"/>
        </w:rPr>
        <w:t>.</w:t>
      </w:r>
      <w:proofErr w:type="gramEnd"/>
    </w:p>
    <w:p w:rsidR="00E23245"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12</w:t>
      </w:r>
      <w:r w:rsidR="00E23245" w:rsidRPr="003F3EC4">
        <w:rPr>
          <w:rFonts w:ascii="Times New Roman" w:hAnsi="Times New Roman" w:cs="Times New Roman"/>
          <w:sz w:val="20"/>
          <w:szCs w:val="20"/>
        </w:rPr>
        <w:t>.</w:t>
      </w:r>
      <w:r w:rsidR="00492A2A" w:rsidRPr="003F3EC4">
        <w:rPr>
          <w:rFonts w:ascii="Times New Roman" w:hAnsi="Times New Roman" w:cs="Times New Roman"/>
          <w:sz w:val="20"/>
          <w:szCs w:val="20"/>
        </w:rPr>
        <w:t>2</w:t>
      </w:r>
      <w:r w:rsidR="00E23245" w:rsidRPr="003F3EC4">
        <w:rPr>
          <w:rFonts w:ascii="Times New Roman" w:hAnsi="Times New Roman" w:cs="Times New Roman"/>
          <w:sz w:val="20"/>
          <w:szCs w:val="20"/>
        </w:rPr>
        <w:t xml:space="preserve">. Контракт считается заключенным и вступает в силу только после его подписания сторонами. </w:t>
      </w:r>
    </w:p>
    <w:p w:rsidR="00C36D2E"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12</w:t>
      </w:r>
      <w:r w:rsidR="00A1266E" w:rsidRPr="003F3EC4">
        <w:rPr>
          <w:rFonts w:ascii="Times New Roman" w:hAnsi="Times New Roman" w:cs="Times New Roman"/>
          <w:sz w:val="20"/>
          <w:szCs w:val="20"/>
        </w:rPr>
        <w:t xml:space="preserve">.3. Настоящий контракт составлен в </w:t>
      </w:r>
      <w:r w:rsidR="00C36D2E" w:rsidRPr="003F3EC4">
        <w:rPr>
          <w:rFonts w:ascii="Times New Roman" w:hAnsi="Times New Roman" w:cs="Times New Roman"/>
          <w:sz w:val="20"/>
          <w:szCs w:val="20"/>
        </w:rPr>
        <w:t>двух</w:t>
      </w:r>
      <w:r w:rsidR="00A1266E" w:rsidRPr="003F3EC4">
        <w:rPr>
          <w:rFonts w:ascii="Times New Roman" w:hAnsi="Times New Roman" w:cs="Times New Roman"/>
          <w:sz w:val="20"/>
          <w:szCs w:val="20"/>
        </w:rPr>
        <w:t xml:space="preserve"> экземплярах, имеющих одинаковую юридическую силу, по одному экземпляру для каждой из Сторон</w:t>
      </w:r>
      <w:r w:rsidR="00C36D2E" w:rsidRPr="003F3EC4">
        <w:rPr>
          <w:rFonts w:ascii="Times New Roman" w:hAnsi="Times New Roman" w:cs="Times New Roman"/>
          <w:sz w:val="20"/>
          <w:szCs w:val="20"/>
        </w:rPr>
        <w:t>.</w:t>
      </w:r>
      <w:r w:rsidR="00A1266E" w:rsidRPr="003F3EC4">
        <w:rPr>
          <w:rFonts w:ascii="Times New Roman" w:hAnsi="Times New Roman" w:cs="Times New Roman"/>
          <w:sz w:val="20"/>
          <w:szCs w:val="20"/>
        </w:rPr>
        <w:t xml:space="preserve"> </w:t>
      </w:r>
    </w:p>
    <w:p w:rsidR="00E23245"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12.4.</w:t>
      </w:r>
      <w:r w:rsidR="00E23245" w:rsidRPr="003F3EC4">
        <w:rPr>
          <w:rFonts w:ascii="Times New Roman" w:hAnsi="Times New Roman" w:cs="Times New Roman"/>
          <w:sz w:val="20"/>
          <w:szCs w:val="20"/>
        </w:rPr>
        <w:t xml:space="preserve"> Все вопросы, не урегулированные Контрактом, регулируются действующим законодательством Российской Федерации. </w:t>
      </w:r>
    </w:p>
    <w:p w:rsidR="00E23245"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12</w:t>
      </w:r>
      <w:r w:rsidR="00E23245" w:rsidRPr="003F3EC4">
        <w:rPr>
          <w:rFonts w:ascii="Times New Roman" w:hAnsi="Times New Roman" w:cs="Times New Roman"/>
          <w:sz w:val="20"/>
          <w:szCs w:val="20"/>
        </w:rPr>
        <w:t>.</w:t>
      </w:r>
      <w:r w:rsidR="00A1266E" w:rsidRPr="003F3EC4">
        <w:rPr>
          <w:rFonts w:ascii="Times New Roman" w:hAnsi="Times New Roman" w:cs="Times New Roman"/>
          <w:sz w:val="20"/>
          <w:szCs w:val="20"/>
        </w:rPr>
        <w:t>5</w:t>
      </w:r>
      <w:r w:rsidR="00E23245" w:rsidRPr="003F3EC4">
        <w:rPr>
          <w:rFonts w:ascii="Times New Roman" w:hAnsi="Times New Roman" w:cs="Times New Roman"/>
          <w:sz w:val="20"/>
          <w:szCs w:val="20"/>
        </w:rPr>
        <w:t>. Ни одна из сторон не имеет права:</w:t>
      </w:r>
    </w:p>
    <w:p w:rsidR="00E23245" w:rsidRPr="003F3EC4" w:rsidRDefault="00E23245"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 поручить исполнение своих обязательств по настоящему контракту третьему лицу;</w:t>
      </w:r>
    </w:p>
    <w:p w:rsidR="00E23245" w:rsidRPr="003F3EC4" w:rsidRDefault="00E23245"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-переуступить право требования долга третьему лицу.</w:t>
      </w:r>
    </w:p>
    <w:p w:rsidR="00E23245"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12</w:t>
      </w:r>
      <w:r w:rsidR="00E23245" w:rsidRPr="003F3EC4">
        <w:rPr>
          <w:rFonts w:ascii="Times New Roman" w:hAnsi="Times New Roman" w:cs="Times New Roman"/>
          <w:sz w:val="20"/>
          <w:szCs w:val="20"/>
        </w:rPr>
        <w:t>.</w:t>
      </w:r>
      <w:r w:rsidR="00A1266E" w:rsidRPr="003F3EC4">
        <w:rPr>
          <w:rFonts w:ascii="Times New Roman" w:hAnsi="Times New Roman" w:cs="Times New Roman"/>
          <w:sz w:val="20"/>
          <w:szCs w:val="20"/>
        </w:rPr>
        <w:t>6</w:t>
      </w:r>
      <w:r w:rsidR="00E23245" w:rsidRPr="003F3EC4">
        <w:rPr>
          <w:rFonts w:ascii="Times New Roman" w:hAnsi="Times New Roman" w:cs="Times New Roman"/>
          <w:sz w:val="20"/>
          <w:szCs w:val="20"/>
        </w:rPr>
        <w:t xml:space="preserve">. В целях оплаты денежного обязательства Заказчика – получателя бюджетных средств по контракту в случае неисполнения или ненадлежащего исполнения </w:t>
      </w:r>
      <w:r w:rsidR="00492A2A" w:rsidRPr="003F3EC4">
        <w:rPr>
          <w:rFonts w:ascii="Times New Roman" w:hAnsi="Times New Roman" w:cs="Times New Roman"/>
          <w:sz w:val="20"/>
          <w:szCs w:val="20"/>
        </w:rPr>
        <w:t>Исполнителем</w:t>
      </w:r>
      <w:r w:rsidR="00E23245" w:rsidRPr="003F3EC4">
        <w:rPr>
          <w:rFonts w:ascii="Times New Roman" w:hAnsi="Times New Roman" w:cs="Times New Roman"/>
          <w:sz w:val="20"/>
          <w:szCs w:val="20"/>
        </w:rPr>
        <w:t xml:space="preserve"> по указанному контракту своих обязательств, исполнение обязательств по перечислению неустойки по контракту в доход бюджетов бюджетной системы Российской Федерации возложено на Заказчика. В указанном случае начисление по исполнению денежного обязательства по контракту производится на основании акта о приемке товара, содержащего сведения об исполнении обязательства </w:t>
      </w:r>
      <w:r w:rsidR="00492A2A" w:rsidRPr="003F3EC4">
        <w:rPr>
          <w:rFonts w:ascii="Times New Roman" w:hAnsi="Times New Roman" w:cs="Times New Roman"/>
          <w:sz w:val="20"/>
          <w:szCs w:val="20"/>
        </w:rPr>
        <w:t>Исполнителя</w:t>
      </w:r>
      <w:r w:rsidR="00E23245" w:rsidRPr="003F3EC4">
        <w:rPr>
          <w:rFonts w:ascii="Times New Roman" w:hAnsi="Times New Roman" w:cs="Times New Roman"/>
          <w:sz w:val="20"/>
          <w:szCs w:val="20"/>
        </w:rPr>
        <w:t>, о принятых результатах исполнения контракта, включая сумму неустойки.</w:t>
      </w:r>
    </w:p>
    <w:p w:rsidR="00E23245" w:rsidRPr="003F3EC4" w:rsidRDefault="003F3EC4" w:rsidP="003F3EC4">
      <w:pPr>
        <w:pStyle w:val="a5"/>
        <w:ind w:firstLine="709"/>
        <w:jc w:val="both"/>
        <w:rPr>
          <w:rFonts w:ascii="Times New Roman" w:hAnsi="Times New Roman" w:cs="Times New Roman"/>
          <w:sz w:val="20"/>
          <w:szCs w:val="20"/>
        </w:rPr>
      </w:pPr>
      <w:r w:rsidRPr="003F3EC4">
        <w:rPr>
          <w:rFonts w:ascii="Times New Roman" w:hAnsi="Times New Roman" w:cs="Times New Roman"/>
          <w:sz w:val="20"/>
          <w:szCs w:val="20"/>
        </w:rPr>
        <w:t>12</w:t>
      </w:r>
      <w:r w:rsidR="00E23245" w:rsidRPr="003F3EC4">
        <w:rPr>
          <w:rFonts w:ascii="Times New Roman" w:hAnsi="Times New Roman" w:cs="Times New Roman"/>
          <w:sz w:val="20"/>
          <w:szCs w:val="20"/>
        </w:rPr>
        <w:t>.</w:t>
      </w:r>
      <w:r w:rsidR="00A1266E" w:rsidRPr="003F3EC4">
        <w:rPr>
          <w:rFonts w:ascii="Times New Roman" w:hAnsi="Times New Roman" w:cs="Times New Roman"/>
          <w:sz w:val="20"/>
          <w:szCs w:val="20"/>
        </w:rPr>
        <w:t>7</w:t>
      </w:r>
      <w:r w:rsidR="00E23245" w:rsidRPr="003F3EC4">
        <w:rPr>
          <w:rFonts w:ascii="Times New Roman" w:hAnsi="Times New Roman" w:cs="Times New Roman"/>
          <w:sz w:val="20"/>
          <w:szCs w:val="20"/>
        </w:rPr>
        <w:t xml:space="preserve">. В случае неисполнения или ненадлежащего исполнения </w:t>
      </w:r>
      <w:r w:rsidR="00492A2A" w:rsidRPr="003F3EC4">
        <w:rPr>
          <w:rFonts w:ascii="Times New Roman" w:hAnsi="Times New Roman" w:cs="Times New Roman"/>
          <w:sz w:val="20"/>
          <w:szCs w:val="20"/>
        </w:rPr>
        <w:t>Исполнителем</w:t>
      </w:r>
      <w:r w:rsidR="00E23245" w:rsidRPr="003F3EC4">
        <w:rPr>
          <w:rFonts w:ascii="Times New Roman" w:hAnsi="Times New Roman" w:cs="Times New Roman"/>
          <w:sz w:val="20"/>
          <w:szCs w:val="20"/>
        </w:rPr>
        <w:t xml:space="preserve"> условий контракта, заключенного по итогам закупки, оплата контракта производится путем выплаты </w:t>
      </w:r>
      <w:r w:rsidR="00492A2A" w:rsidRPr="003F3EC4">
        <w:rPr>
          <w:rFonts w:ascii="Times New Roman" w:hAnsi="Times New Roman" w:cs="Times New Roman"/>
          <w:sz w:val="20"/>
          <w:szCs w:val="20"/>
        </w:rPr>
        <w:t>Исполнителю</w:t>
      </w:r>
      <w:r w:rsidR="00E23245" w:rsidRPr="003F3EC4">
        <w:rPr>
          <w:rFonts w:ascii="Times New Roman" w:hAnsi="Times New Roman" w:cs="Times New Roman"/>
          <w:sz w:val="20"/>
          <w:szCs w:val="20"/>
        </w:rPr>
        <w:t xml:space="preserve"> контракта суммы, уменьшенной на сумму неустойки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w:t>
      </w:r>
      <w:r w:rsidR="00492A2A" w:rsidRPr="003F3EC4">
        <w:rPr>
          <w:rFonts w:ascii="Times New Roman" w:hAnsi="Times New Roman" w:cs="Times New Roman"/>
          <w:sz w:val="20"/>
          <w:szCs w:val="20"/>
        </w:rPr>
        <w:t>Исполнителя</w:t>
      </w:r>
      <w:r w:rsidR="00E23245" w:rsidRPr="003F3EC4">
        <w:rPr>
          <w:rFonts w:ascii="Times New Roman" w:hAnsi="Times New Roman" w:cs="Times New Roman"/>
          <w:sz w:val="20"/>
          <w:szCs w:val="20"/>
        </w:rPr>
        <w:t>, за которого осуществляется перечисление неустойки.</w:t>
      </w:r>
    </w:p>
    <w:p w:rsidR="00E23245" w:rsidRPr="003F3EC4" w:rsidRDefault="003F3EC4" w:rsidP="00E84DD7">
      <w:pPr>
        <w:pStyle w:val="a5"/>
        <w:ind w:left="-567"/>
        <w:jc w:val="center"/>
        <w:rPr>
          <w:rFonts w:ascii="Times New Roman" w:hAnsi="Times New Roman" w:cs="Times New Roman"/>
          <w:sz w:val="20"/>
          <w:szCs w:val="20"/>
        </w:rPr>
      </w:pPr>
      <w:r w:rsidRPr="003F3EC4">
        <w:rPr>
          <w:rFonts w:ascii="Times New Roman" w:hAnsi="Times New Roman" w:cs="Times New Roman"/>
          <w:sz w:val="20"/>
          <w:szCs w:val="20"/>
        </w:rPr>
        <w:t>13</w:t>
      </w:r>
      <w:r w:rsidR="00E23245" w:rsidRPr="003F3EC4">
        <w:rPr>
          <w:rFonts w:ascii="Times New Roman" w:hAnsi="Times New Roman" w:cs="Times New Roman"/>
          <w:sz w:val="20"/>
          <w:szCs w:val="20"/>
        </w:rPr>
        <w:t>. ПРИЛОЖЕНИЯ</w:t>
      </w:r>
    </w:p>
    <w:p w:rsidR="00E23245" w:rsidRPr="003F3EC4" w:rsidRDefault="003F3EC4" w:rsidP="00E84DD7">
      <w:pPr>
        <w:pStyle w:val="a5"/>
        <w:ind w:left="-567" w:firstLine="567"/>
        <w:jc w:val="both"/>
        <w:rPr>
          <w:rFonts w:ascii="Times New Roman" w:hAnsi="Times New Roman" w:cs="Times New Roman"/>
          <w:sz w:val="20"/>
          <w:szCs w:val="20"/>
        </w:rPr>
      </w:pPr>
      <w:r w:rsidRPr="003F3EC4">
        <w:rPr>
          <w:rFonts w:ascii="Times New Roman" w:hAnsi="Times New Roman" w:cs="Times New Roman"/>
          <w:sz w:val="20"/>
          <w:szCs w:val="20"/>
        </w:rPr>
        <w:t>13</w:t>
      </w:r>
      <w:r w:rsidR="00E23245" w:rsidRPr="003F3EC4">
        <w:rPr>
          <w:rFonts w:ascii="Times New Roman" w:hAnsi="Times New Roman" w:cs="Times New Roman"/>
          <w:sz w:val="20"/>
          <w:szCs w:val="20"/>
        </w:rPr>
        <w:t>.1. Приложения, являющиеся неотъемлемой частью контракта.</w:t>
      </w:r>
    </w:p>
    <w:p w:rsidR="00844F6D" w:rsidRPr="003F3EC4" w:rsidRDefault="00E23245" w:rsidP="00E84DD7">
      <w:pPr>
        <w:pStyle w:val="a5"/>
        <w:ind w:left="-567" w:firstLine="567"/>
        <w:jc w:val="both"/>
        <w:rPr>
          <w:rFonts w:ascii="Times New Roman" w:hAnsi="Times New Roman" w:cs="Times New Roman"/>
          <w:sz w:val="20"/>
          <w:szCs w:val="20"/>
        </w:rPr>
      </w:pPr>
      <w:r w:rsidRPr="003F3EC4">
        <w:rPr>
          <w:rFonts w:ascii="Times New Roman" w:hAnsi="Times New Roman" w:cs="Times New Roman"/>
          <w:sz w:val="20"/>
          <w:szCs w:val="20"/>
        </w:rPr>
        <w:t>1. Спецификация (приложение № 1);</w:t>
      </w:r>
    </w:p>
    <w:p w:rsidR="00C76DAB" w:rsidRPr="003F3EC4" w:rsidRDefault="00C76DAB" w:rsidP="00731989">
      <w:pPr>
        <w:pStyle w:val="a5"/>
        <w:ind w:left="-567"/>
        <w:jc w:val="both"/>
        <w:rPr>
          <w:rFonts w:ascii="Times New Roman" w:hAnsi="Times New Roman" w:cs="Times New Roman"/>
          <w:sz w:val="20"/>
          <w:szCs w:val="20"/>
        </w:rPr>
      </w:pPr>
    </w:p>
    <w:p w:rsidR="000803F3" w:rsidRPr="003F3EC4" w:rsidRDefault="000803F3" w:rsidP="00731989">
      <w:pPr>
        <w:pStyle w:val="a5"/>
        <w:ind w:left="-567"/>
        <w:jc w:val="both"/>
        <w:rPr>
          <w:rFonts w:ascii="Times New Roman" w:hAnsi="Times New Roman" w:cs="Times New Roman"/>
          <w:sz w:val="20"/>
          <w:szCs w:val="20"/>
        </w:rPr>
      </w:pPr>
    </w:p>
    <w:p w:rsidR="00E938C2" w:rsidRPr="003F3EC4" w:rsidRDefault="003F3EC4" w:rsidP="00E84DD7">
      <w:pPr>
        <w:pStyle w:val="a5"/>
        <w:ind w:left="-567"/>
        <w:jc w:val="center"/>
        <w:rPr>
          <w:rFonts w:ascii="Times New Roman" w:hAnsi="Times New Roman" w:cs="Times New Roman"/>
          <w:sz w:val="20"/>
          <w:szCs w:val="20"/>
        </w:rPr>
      </w:pPr>
      <w:r w:rsidRPr="003F3EC4">
        <w:rPr>
          <w:rFonts w:ascii="Times New Roman" w:hAnsi="Times New Roman" w:cs="Times New Roman"/>
          <w:sz w:val="20"/>
          <w:szCs w:val="20"/>
        </w:rPr>
        <w:t>14</w:t>
      </w:r>
      <w:r w:rsidR="00492A2A" w:rsidRPr="003F3EC4">
        <w:rPr>
          <w:rFonts w:ascii="Times New Roman" w:hAnsi="Times New Roman" w:cs="Times New Roman"/>
          <w:sz w:val="20"/>
          <w:szCs w:val="20"/>
        </w:rPr>
        <w:t>.</w:t>
      </w:r>
      <w:r w:rsidR="0098487B" w:rsidRPr="003F3EC4">
        <w:rPr>
          <w:rFonts w:ascii="Times New Roman" w:hAnsi="Times New Roman" w:cs="Times New Roman"/>
          <w:sz w:val="20"/>
          <w:szCs w:val="20"/>
        </w:rPr>
        <w:t xml:space="preserve"> ЮРИДИЧЕСКИЕ АДРЕСА И ПЛАТЕЖНЫЕ РЕКВИЗИТЫ СТОРОН</w:t>
      </w:r>
    </w:p>
    <w:tbl>
      <w:tblPr>
        <w:tblW w:w="0" w:type="auto"/>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ook w:val="04A0"/>
      </w:tblPr>
      <w:tblGrid>
        <w:gridCol w:w="4968"/>
        <w:gridCol w:w="5062"/>
      </w:tblGrid>
      <w:tr w:rsidR="00E938C2" w:rsidRPr="003F3EC4" w:rsidTr="00DD6C90">
        <w:tc>
          <w:tcPr>
            <w:tcW w:w="4968" w:type="dxa"/>
            <w:tcBorders>
              <w:top w:val="single" w:sz="4" w:space="0" w:color="auto"/>
              <w:left w:val="single" w:sz="4" w:space="0" w:color="auto"/>
              <w:bottom w:val="nil"/>
              <w:right w:val="single" w:sz="4" w:space="0" w:color="auto"/>
            </w:tcBorders>
          </w:tcPr>
          <w:p w:rsidR="00E938C2" w:rsidRPr="003F3EC4" w:rsidRDefault="00E938C2" w:rsidP="005811E9">
            <w:pPr>
              <w:spacing w:after="0" w:line="240" w:lineRule="auto"/>
              <w:rPr>
                <w:rFonts w:ascii="Times New Roman" w:hAnsi="Times New Roman" w:cs="Times New Roman"/>
                <w:b/>
                <w:color w:val="000000"/>
                <w:sz w:val="20"/>
                <w:szCs w:val="20"/>
                <w:u w:val="single"/>
              </w:rPr>
            </w:pPr>
          </w:p>
          <w:p w:rsidR="00DD6C90" w:rsidRPr="003F3EC4" w:rsidRDefault="00DD6C90" w:rsidP="005811E9">
            <w:pPr>
              <w:spacing w:after="0" w:line="240" w:lineRule="auto"/>
              <w:rPr>
                <w:rFonts w:ascii="Times New Roman" w:hAnsi="Times New Roman" w:cs="Times New Roman"/>
                <w:b/>
                <w:color w:val="000000"/>
                <w:sz w:val="20"/>
                <w:szCs w:val="20"/>
                <w:u w:val="single"/>
              </w:rPr>
            </w:pPr>
            <w:r w:rsidRPr="003F3EC4">
              <w:rPr>
                <w:rFonts w:ascii="Times New Roman" w:hAnsi="Times New Roman" w:cs="Times New Roman"/>
                <w:b/>
                <w:color w:val="000000"/>
                <w:sz w:val="20"/>
                <w:szCs w:val="20"/>
                <w:u w:val="single"/>
              </w:rPr>
              <w:t>ИСПОЛНИТЕЛЬ</w:t>
            </w:r>
          </w:p>
        </w:tc>
        <w:tc>
          <w:tcPr>
            <w:tcW w:w="5062" w:type="dxa"/>
            <w:tcBorders>
              <w:top w:val="single" w:sz="4" w:space="0" w:color="auto"/>
              <w:left w:val="single" w:sz="4" w:space="0" w:color="auto"/>
              <w:bottom w:val="nil"/>
              <w:right w:val="single" w:sz="4" w:space="0" w:color="auto"/>
            </w:tcBorders>
            <w:shd w:val="clear" w:color="auto" w:fill="auto"/>
          </w:tcPr>
          <w:p w:rsidR="005811E9" w:rsidRPr="003F3EC4" w:rsidRDefault="005811E9" w:rsidP="005811E9">
            <w:pPr>
              <w:spacing w:after="0" w:line="240" w:lineRule="auto"/>
              <w:jc w:val="both"/>
              <w:rPr>
                <w:rFonts w:ascii="Times New Roman" w:hAnsi="Times New Roman" w:cs="Times New Roman"/>
                <w:color w:val="000000"/>
                <w:sz w:val="20"/>
                <w:szCs w:val="20"/>
                <w:highlight w:val="yellow"/>
              </w:rPr>
            </w:pPr>
          </w:p>
          <w:p w:rsidR="00E938C2" w:rsidRPr="003F3EC4" w:rsidRDefault="00E938C2" w:rsidP="005811E9">
            <w:pPr>
              <w:spacing w:after="0" w:line="240" w:lineRule="auto"/>
              <w:jc w:val="both"/>
              <w:rPr>
                <w:rFonts w:ascii="Times New Roman" w:hAnsi="Times New Roman" w:cs="Times New Roman"/>
                <w:b/>
                <w:color w:val="000000"/>
                <w:sz w:val="20"/>
                <w:szCs w:val="20"/>
                <w:highlight w:val="yellow"/>
              </w:rPr>
            </w:pPr>
            <w:r w:rsidRPr="003F3EC4">
              <w:rPr>
                <w:rFonts w:ascii="Times New Roman" w:hAnsi="Times New Roman" w:cs="Times New Roman"/>
                <w:b/>
                <w:color w:val="000000"/>
                <w:sz w:val="20"/>
                <w:szCs w:val="20"/>
                <w:highlight w:val="yellow"/>
              </w:rPr>
              <w:t>ЗАКАЗЧИК</w:t>
            </w:r>
          </w:p>
          <w:p w:rsidR="005811E9" w:rsidRPr="003F3EC4" w:rsidRDefault="005811E9" w:rsidP="00291D47">
            <w:pPr>
              <w:spacing w:after="0" w:line="240" w:lineRule="auto"/>
              <w:jc w:val="both"/>
              <w:rPr>
                <w:rFonts w:ascii="Times New Roman" w:hAnsi="Times New Roman" w:cs="Times New Roman"/>
                <w:color w:val="000000"/>
                <w:sz w:val="20"/>
                <w:szCs w:val="20"/>
                <w:highlight w:val="yellow"/>
              </w:rPr>
            </w:pPr>
          </w:p>
        </w:tc>
      </w:tr>
      <w:tr w:rsidR="00E938C2" w:rsidRPr="003F3EC4" w:rsidTr="00DD6C90">
        <w:trPr>
          <w:trHeight w:val="249"/>
        </w:trPr>
        <w:tc>
          <w:tcPr>
            <w:tcW w:w="4968" w:type="dxa"/>
            <w:tcBorders>
              <w:top w:val="nil"/>
              <w:left w:val="single" w:sz="4" w:space="0" w:color="auto"/>
              <w:bottom w:val="single" w:sz="4" w:space="0" w:color="auto"/>
              <w:right w:val="single" w:sz="4" w:space="0" w:color="auto"/>
            </w:tcBorders>
          </w:tcPr>
          <w:p w:rsidR="00E938C2" w:rsidRPr="003F3EC4" w:rsidRDefault="00E938C2" w:rsidP="005811E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«Учебный центр профсоюзов»</w:t>
            </w:r>
          </w:p>
        </w:tc>
        <w:tc>
          <w:tcPr>
            <w:tcW w:w="5062" w:type="dxa"/>
            <w:tcBorders>
              <w:top w:val="nil"/>
              <w:left w:val="single" w:sz="4" w:space="0" w:color="auto"/>
              <w:bottom w:val="single" w:sz="4" w:space="0" w:color="auto"/>
              <w:right w:val="single" w:sz="4" w:space="0" w:color="auto"/>
            </w:tcBorders>
            <w:shd w:val="clear" w:color="auto" w:fill="auto"/>
          </w:tcPr>
          <w:p w:rsidR="00E938C2" w:rsidRPr="003F3EC4" w:rsidRDefault="00A557DC" w:rsidP="005811E9">
            <w:pPr>
              <w:jc w:val="both"/>
              <w:rPr>
                <w:rFonts w:ascii="Times New Roman" w:hAnsi="Times New Roman" w:cs="Times New Roman"/>
                <w:sz w:val="20"/>
                <w:szCs w:val="20"/>
                <w:highlight w:val="yellow"/>
              </w:rPr>
            </w:pPr>
            <w:r w:rsidRPr="003F3EC4">
              <w:rPr>
                <w:rFonts w:ascii="Times New Roman" w:hAnsi="Times New Roman" w:cs="Times New Roman"/>
                <w:sz w:val="20"/>
                <w:szCs w:val="20"/>
                <w:highlight w:val="yellow"/>
              </w:rPr>
              <w:t>НАИМЕНОВАНИЕ</w:t>
            </w:r>
            <w:r w:rsidR="00E84DD7" w:rsidRPr="003F3EC4">
              <w:rPr>
                <w:rFonts w:ascii="Times New Roman" w:hAnsi="Times New Roman" w:cs="Times New Roman"/>
                <w:sz w:val="20"/>
                <w:szCs w:val="20"/>
                <w:highlight w:val="yellow"/>
              </w:rPr>
              <w:t xml:space="preserve"> полное и сокращенное</w:t>
            </w:r>
          </w:p>
        </w:tc>
      </w:tr>
      <w:tr w:rsidR="00E938C2" w:rsidRPr="003F3EC4" w:rsidTr="00DD6C90">
        <w:trPr>
          <w:trHeight w:val="509"/>
        </w:trPr>
        <w:tc>
          <w:tcPr>
            <w:tcW w:w="4968" w:type="dxa"/>
            <w:vMerge w:val="restart"/>
            <w:tcBorders>
              <w:top w:val="single" w:sz="4" w:space="0" w:color="auto"/>
              <w:left w:val="single" w:sz="4" w:space="0" w:color="auto"/>
              <w:bottom w:val="single" w:sz="4" w:space="0" w:color="auto"/>
              <w:right w:val="single" w:sz="4" w:space="0" w:color="auto"/>
            </w:tcBorders>
          </w:tcPr>
          <w:p w:rsidR="00E938C2" w:rsidRPr="003F3EC4" w:rsidRDefault="00E938C2"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630106, г. Новосибирск, ул.Зорге 14</w:t>
            </w:r>
          </w:p>
          <w:p w:rsidR="00E938C2" w:rsidRPr="003F3EC4" w:rsidRDefault="00E938C2"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ИНН 5403107490</w:t>
            </w:r>
          </w:p>
          <w:p w:rsidR="00E938C2" w:rsidRPr="003F3EC4" w:rsidRDefault="00E938C2"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КПП 540301001</w:t>
            </w:r>
          </w:p>
          <w:p w:rsidR="00E938C2" w:rsidRPr="003F3EC4" w:rsidRDefault="00E938C2"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р/с 40703810602000000208</w:t>
            </w:r>
          </w:p>
          <w:p w:rsidR="007E18D9" w:rsidRPr="003F3EC4" w:rsidRDefault="007E18D9"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к/с 30101810250040000867</w:t>
            </w:r>
          </w:p>
          <w:p w:rsidR="007E18D9" w:rsidRPr="003F3EC4" w:rsidRDefault="007E18D9"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 xml:space="preserve">Ф-л </w:t>
            </w:r>
            <w:r w:rsidR="004B1F42" w:rsidRPr="003F3EC4">
              <w:rPr>
                <w:rFonts w:ascii="Times New Roman" w:hAnsi="Times New Roman" w:cs="Times New Roman"/>
                <w:color w:val="000000"/>
                <w:sz w:val="20"/>
                <w:szCs w:val="20"/>
              </w:rPr>
              <w:t>Сибирский</w:t>
            </w:r>
            <w:r w:rsidRPr="003F3EC4">
              <w:rPr>
                <w:rFonts w:ascii="Times New Roman" w:hAnsi="Times New Roman" w:cs="Times New Roman"/>
                <w:color w:val="000000"/>
                <w:sz w:val="20"/>
                <w:szCs w:val="20"/>
              </w:rPr>
              <w:t xml:space="preserve"> ПАО банка « ФК Открытие»</w:t>
            </w:r>
          </w:p>
          <w:p w:rsidR="007E18D9" w:rsidRPr="003F3EC4" w:rsidRDefault="007E18D9"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БИК 045004867</w:t>
            </w:r>
          </w:p>
          <w:p w:rsidR="00E938C2" w:rsidRPr="003F3EC4" w:rsidRDefault="00E938C2"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ОКВЭД 8</w:t>
            </w:r>
            <w:r w:rsidR="004B1F42" w:rsidRPr="003F3EC4">
              <w:rPr>
                <w:rFonts w:ascii="Times New Roman" w:hAnsi="Times New Roman" w:cs="Times New Roman"/>
                <w:color w:val="000000"/>
                <w:sz w:val="20"/>
                <w:szCs w:val="20"/>
              </w:rPr>
              <w:t>5</w:t>
            </w:r>
            <w:r w:rsidRPr="003F3EC4">
              <w:rPr>
                <w:rFonts w:ascii="Times New Roman" w:hAnsi="Times New Roman" w:cs="Times New Roman"/>
                <w:color w:val="000000"/>
                <w:sz w:val="20"/>
                <w:szCs w:val="20"/>
              </w:rPr>
              <w:t>.</w:t>
            </w:r>
            <w:r w:rsidR="004B1F42" w:rsidRPr="003F3EC4">
              <w:rPr>
                <w:rFonts w:ascii="Times New Roman" w:hAnsi="Times New Roman" w:cs="Times New Roman"/>
                <w:color w:val="000000"/>
                <w:sz w:val="20"/>
                <w:szCs w:val="20"/>
              </w:rPr>
              <w:t>42</w:t>
            </w:r>
          </w:p>
          <w:p w:rsidR="00E938C2" w:rsidRPr="003F3EC4" w:rsidRDefault="00E938C2"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ОКПО 23615112</w:t>
            </w:r>
          </w:p>
          <w:p w:rsidR="00E938C2" w:rsidRPr="003F3EC4" w:rsidRDefault="004B1F42"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Тел: 217-40-14</w:t>
            </w:r>
          </w:p>
          <w:p w:rsidR="00E938C2" w:rsidRPr="003F3EC4" w:rsidRDefault="00E938C2" w:rsidP="004B1F42">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 xml:space="preserve">Сайт: </w:t>
            </w:r>
            <w:hyperlink r:id="rId6" w:history="1">
              <w:r w:rsidRPr="003F3EC4">
                <w:rPr>
                  <w:rStyle w:val="a7"/>
                  <w:rFonts w:ascii="Times New Roman" w:hAnsi="Times New Roman" w:cs="Times New Roman"/>
                  <w:sz w:val="20"/>
                  <w:szCs w:val="20"/>
                  <w:lang w:val="en-US"/>
                </w:rPr>
                <w:t>www</w:t>
              </w:r>
              <w:r w:rsidRPr="003F3EC4">
                <w:rPr>
                  <w:rStyle w:val="a7"/>
                  <w:rFonts w:ascii="Times New Roman" w:hAnsi="Times New Roman" w:cs="Times New Roman"/>
                  <w:sz w:val="20"/>
                  <w:szCs w:val="20"/>
                </w:rPr>
                <w:t>.</w:t>
              </w:r>
              <w:r w:rsidRPr="003F3EC4">
                <w:rPr>
                  <w:rStyle w:val="a7"/>
                  <w:rFonts w:ascii="Times New Roman" w:hAnsi="Times New Roman" w:cs="Times New Roman"/>
                  <w:sz w:val="20"/>
                  <w:szCs w:val="20"/>
                  <w:lang w:val="en-US"/>
                </w:rPr>
                <w:t>rucp</w:t>
              </w:r>
              <w:r w:rsidRPr="003F3EC4">
                <w:rPr>
                  <w:rStyle w:val="a7"/>
                  <w:rFonts w:ascii="Times New Roman" w:hAnsi="Times New Roman" w:cs="Times New Roman"/>
                  <w:sz w:val="20"/>
                  <w:szCs w:val="20"/>
                </w:rPr>
                <w:t>.</w:t>
              </w:r>
              <w:r w:rsidRPr="003F3EC4">
                <w:rPr>
                  <w:rStyle w:val="a7"/>
                  <w:rFonts w:ascii="Times New Roman" w:hAnsi="Times New Roman" w:cs="Times New Roman"/>
                  <w:sz w:val="20"/>
                  <w:szCs w:val="20"/>
                  <w:lang w:val="en-US"/>
                </w:rPr>
                <w:t>ru</w:t>
              </w:r>
            </w:hyperlink>
            <w:r w:rsidRPr="003F3EC4">
              <w:rPr>
                <w:rFonts w:ascii="Times New Roman" w:hAnsi="Times New Roman" w:cs="Times New Roman"/>
                <w:color w:val="000000"/>
                <w:sz w:val="20"/>
                <w:szCs w:val="20"/>
              </w:rPr>
              <w:t xml:space="preserve">, </w:t>
            </w:r>
            <w:r w:rsidRPr="003F3EC4">
              <w:rPr>
                <w:rFonts w:ascii="Times New Roman" w:hAnsi="Times New Roman" w:cs="Times New Roman"/>
                <w:color w:val="000000"/>
                <w:sz w:val="20"/>
                <w:szCs w:val="20"/>
                <w:lang w:val="en-US"/>
              </w:rPr>
              <w:t>E</w:t>
            </w:r>
            <w:r w:rsidRPr="003F3EC4">
              <w:rPr>
                <w:rFonts w:ascii="Times New Roman" w:hAnsi="Times New Roman" w:cs="Times New Roman"/>
                <w:color w:val="000000"/>
                <w:sz w:val="20"/>
                <w:szCs w:val="20"/>
              </w:rPr>
              <w:t>-</w:t>
            </w:r>
            <w:r w:rsidRPr="003F3EC4">
              <w:rPr>
                <w:rFonts w:ascii="Times New Roman" w:hAnsi="Times New Roman" w:cs="Times New Roman"/>
                <w:color w:val="000000"/>
                <w:sz w:val="20"/>
                <w:szCs w:val="20"/>
                <w:lang w:val="en-US"/>
              </w:rPr>
              <w:t>mail</w:t>
            </w:r>
            <w:r w:rsidRPr="003F3EC4">
              <w:rPr>
                <w:rFonts w:ascii="Times New Roman" w:hAnsi="Times New Roman" w:cs="Times New Roman"/>
                <w:color w:val="000000"/>
                <w:sz w:val="20"/>
                <w:szCs w:val="20"/>
              </w:rPr>
              <w:t xml:space="preserve">: </w:t>
            </w:r>
            <w:hyperlink r:id="rId7" w:history="1">
              <w:r w:rsidRPr="003F3EC4">
                <w:rPr>
                  <w:rStyle w:val="a7"/>
                  <w:rFonts w:ascii="Times New Roman" w:hAnsi="Times New Roman" w:cs="Times New Roman"/>
                  <w:sz w:val="20"/>
                  <w:szCs w:val="20"/>
                  <w:lang w:val="en-US"/>
                </w:rPr>
                <w:t>rucp</w:t>
              </w:r>
              <w:r w:rsidRPr="003F3EC4">
                <w:rPr>
                  <w:rStyle w:val="a7"/>
                  <w:rFonts w:ascii="Times New Roman" w:hAnsi="Times New Roman" w:cs="Times New Roman"/>
                  <w:sz w:val="20"/>
                  <w:szCs w:val="20"/>
                </w:rPr>
                <w:t>@</w:t>
              </w:r>
              <w:r w:rsidRPr="003F3EC4">
                <w:rPr>
                  <w:rStyle w:val="a7"/>
                  <w:rFonts w:ascii="Times New Roman" w:hAnsi="Times New Roman" w:cs="Times New Roman"/>
                  <w:sz w:val="20"/>
                  <w:szCs w:val="20"/>
                  <w:lang w:val="en-US"/>
                </w:rPr>
                <w:t>mail</w:t>
              </w:r>
              <w:r w:rsidRPr="003F3EC4">
                <w:rPr>
                  <w:rStyle w:val="a7"/>
                  <w:rFonts w:ascii="Times New Roman" w:hAnsi="Times New Roman" w:cs="Times New Roman"/>
                  <w:sz w:val="20"/>
                  <w:szCs w:val="20"/>
                </w:rPr>
                <w:t>.</w:t>
              </w:r>
              <w:r w:rsidRPr="003F3EC4">
                <w:rPr>
                  <w:rStyle w:val="a7"/>
                  <w:rFonts w:ascii="Times New Roman" w:hAnsi="Times New Roman" w:cs="Times New Roman"/>
                  <w:sz w:val="20"/>
                  <w:szCs w:val="20"/>
                  <w:lang w:val="en-US"/>
                </w:rPr>
                <w:t>ru</w:t>
              </w:r>
            </w:hyperlink>
          </w:p>
        </w:tc>
        <w:tc>
          <w:tcPr>
            <w:tcW w:w="5062" w:type="dxa"/>
            <w:tcBorders>
              <w:top w:val="single" w:sz="4" w:space="0" w:color="auto"/>
              <w:left w:val="single" w:sz="4" w:space="0" w:color="auto"/>
              <w:bottom w:val="nil"/>
              <w:right w:val="single" w:sz="4" w:space="0" w:color="auto"/>
            </w:tcBorders>
            <w:shd w:val="clear" w:color="auto" w:fill="auto"/>
          </w:tcPr>
          <w:p w:rsidR="008A5C97" w:rsidRPr="003F3EC4" w:rsidRDefault="00A557DC" w:rsidP="007C4984">
            <w:pPr>
              <w:pStyle w:val="a8"/>
              <w:spacing w:before="23" w:beforeAutospacing="0" w:after="23" w:afterAutospacing="0"/>
              <w:rPr>
                <w:bCs/>
                <w:iCs/>
                <w:sz w:val="20"/>
                <w:szCs w:val="20"/>
                <w:shd w:val="clear" w:color="auto" w:fill="FFFFFF"/>
              </w:rPr>
            </w:pPr>
            <w:r w:rsidRPr="003F3EC4">
              <w:rPr>
                <w:bCs/>
                <w:iCs/>
                <w:sz w:val="20"/>
                <w:szCs w:val="20"/>
                <w:highlight w:val="yellow"/>
                <w:shd w:val="clear" w:color="auto" w:fill="FFFFFF"/>
              </w:rPr>
              <w:t>РЕКВИЗИТЫ</w:t>
            </w:r>
          </w:p>
        </w:tc>
      </w:tr>
      <w:tr w:rsidR="00FF02FB" w:rsidRPr="003F3EC4" w:rsidTr="00DD6C90">
        <w:trPr>
          <w:trHeight w:val="249"/>
        </w:trPr>
        <w:tc>
          <w:tcPr>
            <w:tcW w:w="4968" w:type="dxa"/>
            <w:vMerge/>
            <w:tcBorders>
              <w:left w:val="single" w:sz="4" w:space="0" w:color="auto"/>
              <w:bottom w:val="single" w:sz="4" w:space="0" w:color="auto"/>
              <w:right w:val="single" w:sz="4" w:space="0" w:color="auto"/>
            </w:tcBorders>
          </w:tcPr>
          <w:p w:rsidR="00FF02FB" w:rsidRPr="003F3EC4" w:rsidRDefault="00FF02FB" w:rsidP="00731989">
            <w:pPr>
              <w:spacing w:after="0" w:line="240" w:lineRule="auto"/>
              <w:jc w:val="both"/>
              <w:rPr>
                <w:rFonts w:ascii="Times New Roman" w:hAnsi="Times New Roman" w:cs="Times New Roman"/>
                <w:color w:val="000000"/>
                <w:sz w:val="20"/>
                <w:szCs w:val="20"/>
                <w:lang w:val="en-US"/>
              </w:rPr>
            </w:pPr>
          </w:p>
        </w:tc>
        <w:tc>
          <w:tcPr>
            <w:tcW w:w="5062" w:type="dxa"/>
            <w:tcBorders>
              <w:top w:val="nil"/>
              <w:left w:val="single" w:sz="4" w:space="0" w:color="auto"/>
              <w:bottom w:val="single" w:sz="4" w:space="0" w:color="auto"/>
              <w:right w:val="single" w:sz="4" w:space="0" w:color="auto"/>
            </w:tcBorders>
            <w:shd w:val="clear" w:color="auto" w:fill="auto"/>
          </w:tcPr>
          <w:p w:rsidR="002D797D" w:rsidRPr="003F3EC4" w:rsidRDefault="002D797D" w:rsidP="00435C0A">
            <w:pPr>
              <w:pStyle w:val="a8"/>
              <w:shd w:val="clear" w:color="auto" w:fill="FFFFFF"/>
              <w:spacing w:before="23" w:beforeAutospacing="0" w:after="23" w:afterAutospacing="0"/>
              <w:jc w:val="both"/>
              <w:rPr>
                <w:sz w:val="20"/>
                <w:szCs w:val="20"/>
                <w:lang w:val="en-US"/>
              </w:rPr>
            </w:pPr>
          </w:p>
        </w:tc>
      </w:tr>
      <w:tr w:rsidR="00FF02FB" w:rsidRPr="003F3EC4" w:rsidTr="00DD6C90">
        <w:tc>
          <w:tcPr>
            <w:tcW w:w="4968" w:type="dxa"/>
            <w:tcBorders>
              <w:top w:val="single" w:sz="4" w:space="0" w:color="auto"/>
              <w:left w:val="single" w:sz="4" w:space="0" w:color="auto"/>
              <w:bottom w:val="single" w:sz="4" w:space="0" w:color="auto"/>
            </w:tcBorders>
          </w:tcPr>
          <w:p w:rsidR="00FF02FB" w:rsidRPr="003F3EC4" w:rsidRDefault="00FF02FB" w:rsidP="00731989">
            <w:pPr>
              <w:spacing w:after="0" w:line="240" w:lineRule="auto"/>
              <w:jc w:val="both"/>
              <w:rPr>
                <w:rFonts w:ascii="Times New Roman" w:hAnsi="Times New Roman" w:cs="Times New Roman"/>
                <w:color w:val="000000"/>
                <w:sz w:val="20"/>
                <w:szCs w:val="20"/>
              </w:rPr>
            </w:pPr>
          </w:p>
          <w:p w:rsidR="00FF02FB" w:rsidRPr="003F3EC4" w:rsidRDefault="00FF02FB"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Директор</w:t>
            </w:r>
          </w:p>
          <w:p w:rsidR="00FF02FB" w:rsidRPr="003F3EC4" w:rsidRDefault="00FF02FB" w:rsidP="00731989">
            <w:pPr>
              <w:spacing w:after="0" w:line="240" w:lineRule="auto"/>
              <w:jc w:val="both"/>
              <w:rPr>
                <w:rFonts w:ascii="Times New Roman" w:hAnsi="Times New Roman" w:cs="Times New Roman"/>
                <w:color w:val="000000"/>
                <w:sz w:val="20"/>
                <w:szCs w:val="20"/>
              </w:rPr>
            </w:pPr>
          </w:p>
          <w:p w:rsidR="00FF02FB" w:rsidRPr="003F3EC4" w:rsidRDefault="00FF02FB"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________________________ Т.В.Новикова</w:t>
            </w:r>
          </w:p>
          <w:p w:rsidR="00FF02FB" w:rsidRPr="003F3EC4" w:rsidRDefault="00FF02FB"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М.П.</w:t>
            </w:r>
          </w:p>
        </w:tc>
        <w:tc>
          <w:tcPr>
            <w:tcW w:w="5062" w:type="dxa"/>
            <w:tcBorders>
              <w:top w:val="single" w:sz="4" w:space="0" w:color="auto"/>
              <w:bottom w:val="single" w:sz="4" w:space="0" w:color="auto"/>
              <w:right w:val="single" w:sz="4" w:space="0" w:color="auto"/>
            </w:tcBorders>
            <w:shd w:val="clear" w:color="auto" w:fill="auto"/>
          </w:tcPr>
          <w:p w:rsidR="00FF02FB" w:rsidRPr="003F3EC4" w:rsidRDefault="00FF02FB" w:rsidP="00731989">
            <w:pPr>
              <w:spacing w:after="0" w:line="240" w:lineRule="auto"/>
              <w:jc w:val="both"/>
              <w:rPr>
                <w:rFonts w:ascii="Times New Roman" w:hAnsi="Times New Roman" w:cs="Times New Roman"/>
                <w:color w:val="000000"/>
                <w:sz w:val="20"/>
                <w:szCs w:val="20"/>
              </w:rPr>
            </w:pPr>
          </w:p>
          <w:p w:rsidR="00FF02FB" w:rsidRPr="003F3EC4" w:rsidRDefault="006C20C1"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Директор</w:t>
            </w:r>
            <w:r w:rsidR="00646177" w:rsidRPr="003F3EC4">
              <w:rPr>
                <w:rFonts w:ascii="Times New Roman" w:hAnsi="Times New Roman" w:cs="Times New Roman"/>
                <w:color w:val="000000"/>
                <w:sz w:val="20"/>
                <w:szCs w:val="20"/>
              </w:rPr>
              <w:t>/Заведующий</w:t>
            </w:r>
          </w:p>
          <w:p w:rsidR="001532D0" w:rsidRPr="003F3EC4" w:rsidRDefault="00FF02FB"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_________________</w:t>
            </w:r>
            <w:r w:rsidR="008A5C97" w:rsidRPr="003F3EC4">
              <w:rPr>
                <w:rFonts w:ascii="Times New Roman" w:hAnsi="Times New Roman" w:cs="Times New Roman"/>
                <w:color w:val="000000"/>
                <w:sz w:val="20"/>
                <w:szCs w:val="20"/>
              </w:rPr>
              <w:t xml:space="preserve">  </w:t>
            </w:r>
          </w:p>
          <w:p w:rsidR="00FF02FB" w:rsidRPr="003F3EC4" w:rsidRDefault="00FF02FB" w:rsidP="00731989">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 xml:space="preserve"> М.П.</w:t>
            </w:r>
          </w:p>
        </w:tc>
      </w:tr>
    </w:tbl>
    <w:p w:rsidR="00E938C2" w:rsidRPr="003F3EC4" w:rsidRDefault="00E938C2" w:rsidP="00731989">
      <w:pPr>
        <w:pStyle w:val="a5"/>
        <w:ind w:left="-567"/>
        <w:jc w:val="both"/>
        <w:rPr>
          <w:rFonts w:ascii="Times New Roman" w:hAnsi="Times New Roman" w:cs="Times New Roman"/>
          <w:sz w:val="20"/>
          <w:szCs w:val="20"/>
        </w:rPr>
      </w:pPr>
    </w:p>
    <w:p w:rsidR="003F4DE6" w:rsidRPr="003F3EC4" w:rsidRDefault="003F4DE6" w:rsidP="00731989">
      <w:pPr>
        <w:pStyle w:val="a5"/>
        <w:ind w:left="-567"/>
        <w:jc w:val="both"/>
        <w:rPr>
          <w:rFonts w:ascii="Times New Roman" w:hAnsi="Times New Roman" w:cs="Times New Roman"/>
          <w:sz w:val="20"/>
          <w:szCs w:val="20"/>
        </w:rPr>
      </w:pPr>
    </w:p>
    <w:p w:rsidR="00E03CEB" w:rsidRPr="001677A0" w:rsidRDefault="00E03CEB" w:rsidP="00731989">
      <w:pPr>
        <w:ind w:left="-709"/>
        <w:jc w:val="both"/>
        <w:rPr>
          <w:rFonts w:ascii="Times New Roman" w:hAnsi="Times New Roman" w:cs="Times New Roman"/>
        </w:rPr>
      </w:pPr>
    </w:p>
    <w:p w:rsidR="00C355F4" w:rsidRPr="001677A0" w:rsidRDefault="00C355F4" w:rsidP="00731989">
      <w:pPr>
        <w:pStyle w:val="a5"/>
        <w:ind w:left="-709"/>
        <w:jc w:val="both"/>
        <w:rPr>
          <w:rFonts w:ascii="Times New Roman" w:hAnsi="Times New Roman" w:cs="Times New Roman"/>
        </w:rPr>
      </w:pPr>
    </w:p>
    <w:p w:rsidR="003E03CE" w:rsidRDefault="003E03CE" w:rsidP="00731989">
      <w:pPr>
        <w:pStyle w:val="a5"/>
        <w:ind w:left="-709"/>
        <w:jc w:val="both"/>
        <w:rPr>
          <w:rFonts w:ascii="Times New Roman" w:hAnsi="Times New Roman" w:cs="Times New Roman"/>
        </w:rPr>
      </w:pPr>
    </w:p>
    <w:p w:rsidR="00065975" w:rsidRDefault="00065975" w:rsidP="00731989">
      <w:pPr>
        <w:pStyle w:val="a5"/>
        <w:ind w:left="-709"/>
        <w:jc w:val="both"/>
        <w:rPr>
          <w:rFonts w:ascii="Times New Roman" w:hAnsi="Times New Roman" w:cs="Times New Roman"/>
        </w:rPr>
      </w:pPr>
    </w:p>
    <w:p w:rsidR="00065975" w:rsidRDefault="00065975" w:rsidP="00731989">
      <w:pPr>
        <w:pStyle w:val="a5"/>
        <w:ind w:left="-709"/>
        <w:jc w:val="both"/>
        <w:rPr>
          <w:rFonts w:ascii="Times New Roman" w:hAnsi="Times New Roman" w:cs="Times New Roman"/>
        </w:rPr>
      </w:pPr>
    </w:p>
    <w:p w:rsidR="00065975" w:rsidRDefault="00065975" w:rsidP="00731989">
      <w:pPr>
        <w:pStyle w:val="a5"/>
        <w:ind w:left="-709"/>
        <w:jc w:val="both"/>
        <w:rPr>
          <w:rFonts w:ascii="Times New Roman" w:hAnsi="Times New Roman" w:cs="Times New Roman"/>
        </w:rPr>
      </w:pPr>
    </w:p>
    <w:p w:rsidR="00065975" w:rsidRDefault="00065975" w:rsidP="00731989">
      <w:pPr>
        <w:pStyle w:val="a5"/>
        <w:ind w:left="-709"/>
        <w:jc w:val="both"/>
        <w:rPr>
          <w:rFonts w:ascii="Times New Roman" w:hAnsi="Times New Roman" w:cs="Times New Roman"/>
        </w:rPr>
      </w:pPr>
    </w:p>
    <w:p w:rsidR="00065975" w:rsidRDefault="00065975" w:rsidP="00731989">
      <w:pPr>
        <w:pStyle w:val="a5"/>
        <w:ind w:left="-709"/>
        <w:jc w:val="both"/>
        <w:rPr>
          <w:rFonts w:ascii="Times New Roman" w:hAnsi="Times New Roman" w:cs="Times New Roman"/>
        </w:rPr>
      </w:pPr>
    </w:p>
    <w:p w:rsidR="00065975" w:rsidRDefault="00065975" w:rsidP="00731989">
      <w:pPr>
        <w:pStyle w:val="a5"/>
        <w:ind w:left="-709"/>
        <w:jc w:val="both"/>
        <w:rPr>
          <w:rFonts w:ascii="Times New Roman" w:hAnsi="Times New Roman" w:cs="Times New Roman"/>
        </w:rPr>
      </w:pPr>
    </w:p>
    <w:p w:rsidR="00065975" w:rsidRDefault="00065975" w:rsidP="00731989">
      <w:pPr>
        <w:pStyle w:val="a5"/>
        <w:ind w:left="-709"/>
        <w:jc w:val="both"/>
        <w:rPr>
          <w:rFonts w:ascii="Times New Roman" w:hAnsi="Times New Roman" w:cs="Times New Roman"/>
        </w:rPr>
      </w:pPr>
    </w:p>
    <w:p w:rsidR="00065975" w:rsidRDefault="00065975" w:rsidP="00731989">
      <w:pPr>
        <w:pStyle w:val="a5"/>
        <w:ind w:left="-709"/>
        <w:jc w:val="both"/>
        <w:rPr>
          <w:rFonts w:ascii="Times New Roman" w:hAnsi="Times New Roman" w:cs="Times New Roman"/>
        </w:rPr>
      </w:pPr>
    </w:p>
    <w:p w:rsidR="00065975" w:rsidRPr="001818B1" w:rsidRDefault="00065975" w:rsidP="00731989">
      <w:pPr>
        <w:pStyle w:val="a5"/>
        <w:ind w:left="-709"/>
        <w:jc w:val="both"/>
        <w:rPr>
          <w:rFonts w:ascii="Times New Roman" w:hAnsi="Times New Roman" w:cs="Times New Roman"/>
        </w:rPr>
      </w:pPr>
    </w:p>
    <w:p w:rsidR="00AE134A" w:rsidRPr="003F3EC4" w:rsidRDefault="00AE134A" w:rsidP="00AE134A">
      <w:pPr>
        <w:tabs>
          <w:tab w:val="left" w:pos="2962"/>
        </w:tabs>
        <w:spacing w:after="0" w:line="240" w:lineRule="auto"/>
        <w:jc w:val="right"/>
        <w:rPr>
          <w:rFonts w:ascii="Times New Roman" w:hAnsi="Times New Roman" w:cs="Times New Roman"/>
          <w:color w:val="000000"/>
          <w:sz w:val="20"/>
          <w:szCs w:val="20"/>
        </w:rPr>
      </w:pPr>
      <w:r w:rsidRPr="003F3EC4">
        <w:rPr>
          <w:rFonts w:ascii="Times New Roman" w:hAnsi="Times New Roman" w:cs="Times New Roman"/>
          <w:b/>
          <w:sz w:val="20"/>
          <w:szCs w:val="20"/>
        </w:rPr>
        <w:t xml:space="preserve">Приложение № 1 </w:t>
      </w:r>
    </w:p>
    <w:p w:rsidR="00AE134A" w:rsidRPr="003F3EC4" w:rsidRDefault="00AE134A" w:rsidP="00AE134A">
      <w:pPr>
        <w:spacing w:after="0" w:line="240" w:lineRule="auto"/>
        <w:jc w:val="right"/>
        <w:rPr>
          <w:rFonts w:ascii="Times New Roman" w:hAnsi="Times New Roman" w:cs="Times New Roman"/>
          <w:sz w:val="20"/>
          <w:szCs w:val="20"/>
        </w:rPr>
      </w:pPr>
      <w:r w:rsidRPr="003F3EC4">
        <w:rPr>
          <w:rFonts w:ascii="Times New Roman" w:hAnsi="Times New Roman" w:cs="Times New Roman"/>
          <w:sz w:val="20"/>
          <w:szCs w:val="20"/>
        </w:rPr>
        <w:t xml:space="preserve">К контракту </w:t>
      </w:r>
    </w:p>
    <w:p w:rsidR="00AE134A" w:rsidRPr="003F3EC4" w:rsidRDefault="00AE134A" w:rsidP="00AE134A">
      <w:pPr>
        <w:spacing w:after="0" w:line="240" w:lineRule="auto"/>
        <w:jc w:val="right"/>
        <w:rPr>
          <w:rFonts w:ascii="Times New Roman" w:hAnsi="Times New Roman" w:cs="Times New Roman"/>
          <w:color w:val="000000"/>
          <w:sz w:val="20"/>
          <w:szCs w:val="20"/>
        </w:rPr>
      </w:pPr>
      <w:r w:rsidRPr="003F3EC4">
        <w:rPr>
          <w:rFonts w:ascii="Times New Roman" w:hAnsi="Times New Roman" w:cs="Times New Roman"/>
          <w:color w:val="000000"/>
          <w:sz w:val="20"/>
          <w:szCs w:val="20"/>
        </w:rPr>
        <w:t>на оказание платных образовательных услуг</w:t>
      </w:r>
    </w:p>
    <w:p w:rsidR="00AE134A" w:rsidRPr="003F3EC4" w:rsidRDefault="00AE134A" w:rsidP="00AE134A">
      <w:pPr>
        <w:spacing w:after="0" w:line="240" w:lineRule="auto"/>
        <w:jc w:val="right"/>
        <w:rPr>
          <w:rFonts w:ascii="Times New Roman" w:hAnsi="Times New Roman" w:cs="Times New Roman"/>
          <w:sz w:val="20"/>
          <w:szCs w:val="20"/>
        </w:rPr>
      </w:pPr>
      <w:r w:rsidRPr="003F3EC4">
        <w:rPr>
          <w:rFonts w:ascii="Times New Roman" w:hAnsi="Times New Roman" w:cs="Times New Roman"/>
          <w:color w:val="000000"/>
          <w:sz w:val="20"/>
          <w:szCs w:val="20"/>
        </w:rPr>
        <w:t>№__________</w:t>
      </w:r>
    </w:p>
    <w:p w:rsidR="00AE134A" w:rsidRPr="003F3EC4" w:rsidRDefault="00AE134A" w:rsidP="00AE134A">
      <w:pPr>
        <w:spacing w:after="0" w:line="240" w:lineRule="auto"/>
        <w:jc w:val="right"/>
        <w:rPr>
          <w:rFonts w:ascii="Times New Roman" w:hAnsi="Times New Roman" w:cs="Times New Roman"/>
          <w:sz w:val="20"/>
          <w:szCs w:val="20"/>
        </w:rPr>
      </w:pPr>
      <w:r w:rsidRPr="003F3EC4">
        <w:rPr>
          <w:rFonts w:ascii="Times New Roman" w:hAnsi="Times New Roman" w:cs="Times New Roman"/>
          <w:sz w:val="20"/>
          <w:szCs w:val="20"/>
        </w:rPr>
        <w:t xml:space="preserve">от </w:t>
      </w:r>
      <w:r w:rsidRPr="003F3EC4">
        <w:rPr>
          <w:rFonts w:ascii="Times New Roman" w:hAnsi="Times New Roman" w:cs="Times New Roman"/>
          <w:sz w:val="20"/>
          <w:szCs w:val="20"/>
          <w:u w:val="single"/>
        </w:rPr>
        <w:t>«____»________________</w:t>
      </w:r>
    </w:p>
    <w:p w:rsidR="00AE134A" w:rsidRPr="003F3EC4" w:rsidRDefault="00AE134A" w:rsidP="00AE134A">
      <w:pPr>
        <w:spacing w:after="0" w:line="240" w:lineRule="auto"/>
        <w:rPr>
          <w:rFonts w:ascii="Times New Roman" w:hAnsi="Times New Roman" w:cs="Times New Roman"/>
          <w:sz w:val="20"/>
          <w:szCs w:val="20"/>
        </w:rPr>
      </w:pPr>
    </w:p>
    <w:p w:rsidR="00AE134A" w:rsidRPr="003F3EC4" w:rsidRDefault="00AE134A" w:rsidP="00AE134A">
      <w:pPr>
        <w:spacing w:after="0" w:line="240" w:lineRule="auto"/>
        <w:jc w:val="center"/>
        <w:rPr>
          <w:rFonts w:ascii="Times New Roman" w:hAnsi="Times New Roman" w:cs="Times New Roman"/>
          <w:b/>
          <w:sz w:val="20"/>
          <w:szCs w:val="20"/>
        </w:rPr>
      </w:pPr>
      <w:r w:rsidRPr="003F3EC4">
        <w:rPr>
          <w:rFonts w:ascii="Times New Roman" w:hAnsi="Times New Roman" w:cs="Times New Roman"/>
          <w:b/>
          <w:caps/>
          <w:sz w:val="20"/>
          <w:szCs w:val="20"/>
        </w:rPr>
        <w:t>Спецификация на оказываемые услуги</w:t>
      </w:r>
    </w:p>
    <w:tbl>
      <w:tblPr>
        <w:tblpPr w:leftFromText="180" w:rightFromText="180" w:vertAnchor="text" w:horzAnchor="margin" w:tblpXSpec="center" w:tblpY="144"/>
        <w:tblW w:w="8483" w:type="dxa"/>
        <w:tblLayout w:type="fixed"/>
        <w:tblLook w:val="04A0"/>
      </w:tblPr>
      <w:tblGrid>
        <w:gridCol w:w="1394"/>
        <w:gridCol w:w="1560"/>
        <w:gridCol w:w="708"/>
        <w:gridCol w:w="852"/>
        <w:gridCol w:w="1134"/>
        <w:gridCol w:w="1134"/>
        <w:gridCol w:w="1701"/>
      </w:tblGrid>
      <w:tr w:rsidR="00AE134A" w:rsidRPr="003F3EC4" w:rsidTr="00AE134A">
        <w:trPr>
          <w:trHeight w:val="923"/>
        </w:trPr>
        <w:tc>
          <w:tcPr>
            <w:tcW w:w="1394" w:type="dxa"/>
            <w:tcBorders>
              <w:top w:val="single" w:sz="4" w:space="0" w:color="000000"/>
              <w:left w:val="single" w:sz="4" w:space="0" w:color="000000"/>
              <w:bottom w:val="single" w:sz="4" w:space="0" w:color="auto"/>
              <w:right w:val="nil"/>
            </w:tcBorders>
            <w:shd w:val="clear" w:color="auto" w:fill="auto"/>
            <w:vAlign w:val="center"/>
            <w:hideMark/>
          </w:tcPr>
          <w:p w:rsidR="00AE134A" w:rsidRPr="003F3EC4" w:rsidRDefault="00AE134A" w:rsidP="00AE134A">
            <w:pPr>
              <w:spacing w:after="0" w:line="240" w:lineRule="auto"/>
              <w:jc w:val="center"/>
              <w:rPr>
                <w:rFonts w:ascii="Times New Roman" w:hAnsi="Times New Roman" w:cs="Times New Roman"/>
                <w:sz w:val="20"/>
                <w:szCs w:val="20"/>
              </w:rPr>
            </w:pPr>
            <w:r w:rsidRPr="003F3EC4">
              <w:rPr>
                <w:rFonts w:ascii="Times New Roman" w:hAnsi="Times New Roman" w:cs="Times New Roman"/>
                <w:sz w:val="20"/>
                <w:szCs w:val="20"/>
              </w:rPr>
              <w:t>Наименование</w:t>
            </w:r>
          </w:p>
          <w:p w:rsidR="00AE134A" w:rsidRPr="003F3EC4" w:rsidRDefault="00AE134A" w:rsidP="00AE134A">
            <w:pPr>
              <w:spacing w:after="0" w:line="240" w:lineRule="auto"/>
              <w:jc w:val="center"/>
              <w:rPr>
                <w:rFonts w:ascii="Times New Roman" w:hAnsi="Times New Roman" w:cs="Times New Roman"/>
                <w:sz w:val="20"/>
                <w:szCs w:val="20"/>
              </w:rPr>
            </w:pPr>
            <w:r w:rsidRPr="003F3EC4">
              <w:rPr>
                <w:rFonts w:ascii="Times New Roman" w:hAnsi="Times New Roman" w:cs="Times New Roman"/>
                <w:sz w:val="20"/>
                <w:szCs w:val="20"/>
              </w:rPr>
              <w:t>организации</w:t>
            </w:r>
          </w:p>
        </w:tc>
        <w:tc>
          <w:tcPr>
            <w:tcW w:w="1560" w:type="dxa"/>
            <w:tcBorders>
              <w:top w:val="single" w:sz="4" w:space="0" w:color="000000"/>
              <w:left w:val="single" w:sz="4" w:space="0" w:color="000000"/>
              <w:bottom w:val="single" w:sz="4" w:space="0" w:color="auto"/>
              <w:right w:val="nil"/>
            </w:tcBorders>
            <w:shd w:val="clear" w:color="auto" w:fill="auto"/>
            <w:vAlign w:val="center"/>
            <w:hideMark/>
          </w:tcPr>
          <w:p w:rsidR="00AE134A" w:rsidRPr="003F3EC4" w:rsidRDefault="00AE134A" w:rsidP="00AE134A">
            <w:pPr>
              <w:spacing w:after="0" w:line="240" w:lineRule="auto"/>
              <w:jc w:val="center"/>
              <w:rPr>
                <w:rFonts w:ascii="Times New Roman" w:hAnsi="Times New Roman" w:cs="Times New Roman"/>
                <w:sz w:val="20"/>
                <w:szCs w:val="20"/>
              </w:rPr>
            </w:pPr>
            <w:r w:rsidRPr="003F3EC4">
              <w:rPr>
                <w:rFonts w:ascii="Times New Roman" w:hAnsi="Times New Roman" w:cs="Times New Roman"/>
                <w:sz w:val="20"/>
                <w:szCs w:val="20"/>
              </w:rPr>
              <w:t>Наименование продукции</w:t>
            </w:r>
          </w:p>
        </w:tc>
        <w:tc>
          <w:tcPr>
            <w:tcW w:w="708" w:type="dxa"/>
            <w:tcBorders>
              <w:top w:val="single" w:sz="4" w:space="0" w:color="000000"/>
              <w:left w:val="single" w:sz="4" w:space="0" w:color="000000"/>
              <w:bottom w:val="single" w:sz="4" w:space="0" w:color="auto"/>
              <w:right w:val="nil"/>
            </w:tcBorders>
            <w:shd w:val="clear" w:color="auto" w:fill="auto"/>
            <w:vAlign w:val="center"/>
            <w:hideMark/>
          </w:tcPr>
          <w:p w:rsidR="00AE134A" w:rsidRPr="003F3EC4" w:rsidRDefault="00AE134A" w:rsidP="00AE134A">
            <w:pPr>
              <w:spacing w:after="0" w:line="240" w:lineRule="auto"/>
              <w:jc w:val="center"/>
              <w:rPr>
                <w:rFonts w:ascii="Times New Roman" w:hAnsi="Times New Roman" w:cs="Times New Roman"/>
                <w:sz w:val="20"/>
                <w:szCs w:val="20"/>
              </w:rPr>
            </w:pPr>
            <w:r w:rsidRPr="003F3EC4">
              <w:rPr>
                <w:rFonts w:ascii="Times New Roman" w:hAnsi="Times New Roman" w:cs="Times New Roman"/>
                <w:sz w:val="20"/>
                <w:szCs w:val="20"/>
              </w:rPr>
              <w:t>Ед. изм.</w:t>
            </w:r>
          </w:p>
        </w:tc>
        <w:tc>
          <w:tcPr>
            <w:tcW w:w="852" w:type="dxa"/>
            <w:tcBorders>
              <w:top w:val="single" w:sz="4" w:space="0" w:color="000000"/>
              <w:left w:val="single" w:sz="4" w:space="0" w:color="000000"/>
              <w:bottom w:val="single" w:sz="4" w:space="0" w:color="auto"/>
              <w:right w:val="nil"/>
            </w:tcBorders>
            <w:shd w:val="clear" w:color="auto" w:fill="auto"/>
            <w:vAlign w:val="center"/>
            <w:hideMark/>
          </w:tcPr>
          <w:p w:rsidR="00AE134A" w:rsidRPr="003F3EC4" w:rsidRDefault="00AE134A" w:rsidP="00AE134A">
            <w:pPr>
              <w:spacing w:after="0" w:line="240" w:lineRule="auto"/>
              <w:jc w:val="center"/>
              <w:rPr>
                <w:rFonts w:ascii="Times New Roman" w:hAnsi="Times New Roman" w:cs="Times New Roman"/>
                <w:sz w:val="20"/>
                <w:szCs w:val="20"/>
              </w:rPr>
            </w:pPr>
            <w:r w:rsidRPr="003F3EC4">
              <w:rPr>
                <w:rFonts w:ascii="Times New Roman" w:hAnsi="Times New Roman" w:cs="Times New Roman"/>
                <w:sz w:val="20"/>
                <w:szCs w:val="20"/>
              </w:rPr>
              <w:t>Кол-во</w:t>
            </w:r>
          </w:p>
        </w:tc>
        <w:tc>
          <w:tcPr>
            <w:tcW w:w="1134" w:type="dxa"/>
            <w:tcBorders>
              <w:top w:val="single" w:sz="4" w:space="0" w:color="000000"/>
              <w:left w:val="single" w:sz="4" w:space="0" w:color="000000"/>
              <w:bottom w:val="single" w:sz="4" w:space="0" w:color="auto"/>
              <w:right w:val="nil"/>
            </w:tcBorders>
            <w:shd w:val="clear" w:color="auto" w:fill="auto"/>
            <w:vAlign w:val="center"/>
            <w:hideMark/>
          </w:tcPr>
          <w:p w:rsidR="00AE134A" w:rsidRPr="003F3EC4" w:rsidRDefault="00AE134A" w:rsidP="00AE134A">
            <w:pPr>
              <w:spacing w:after="0" w:line="240" w:lineRule="auto"/>
              <w:jc w:val="center"/>
              <w:rPr>
                <w:rFonts w:ascii="Times New Roman" w:hAnsi="Times New Roman" w:cs="Times New Roman"/>
                <w:sz w:val="20"/>
                <w:szCs w:val="20"/>
              </w:rPr>
            </w:pPr>
            <w:r w:rsidRPr="003F3EC4">
              <w:rPr>
                <w:rFonts w:ascii="Times New Roman" w:hAnsi="Times New Roman" w:cs="Times New Roman"/>
                <w:sz w:val="20"/>
                <w:szCs w:val="20"/>
              </w:rPr>
              <w:t>Цена за ед.</w:t>
            </w:r>
          </w:p>
          <w:p w:rsidR="00AE134A" w:rsidRPr="003F3EC4" w:rsidRDefault="00AE134A" w:rsidP="00AE134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nil"/>
            </w:tcBorders>
            <w:shd w:val="clear" w:color="auto" w:fill="auto"/>
            <w:vAlign w:val="center"/>
            <w:hideMark/>
          </w:tcPr>
          <w:p w:rsidR="00AE134A" w:rsidRPr="003F3EC4" w:rsidRDefault="00AE134A" w:rsidP="00AE134A">
            <w:pPr>
              <w:spacing w:after="0" w:line="240" w:lineRule="auto"/>
              <w:jc w:val="center"/>
              <w:rPr>
                <w:rFonts w:ascii="Times New Roman" w:hAnsi="Times New Roman" w:cs="Times New Roman"/>
                <w:sz w:val="20"/>
                <w:szCs w:val="20"/>
              </w:rPr>
            </w:pPr>
            <w:r w:rsidRPr="003F3EC4">
              <w:rPr>
                <w:rFonts w:ascii="Times New Roman" w:hAnsi="Times New Roman" w:cs="Times New Roman"/>
                <w:sz w:val="20"/>
                <w:szCs w:val="20"/>
              </w:rPr>
              <w:t xml:space="preserve">Всего </w:t>
            </w:r>
          </w:p>
          <w:p w:rsidR="00AE134A" w:rsidRPr="003F3EC4" w:rsidRDefault="00AE134A" w:rsidP="00AE134A">
            <w:pPr>
              <w:spacing w:after="0" w:line="240" w:lineRule="auto"/>
              <w:jc w:val="center"/>
              <w:rPr>
                <w:rFonts w:ascii="Times New Roman" w:hAnsi="Times New Roman" w:cs="Times New Roman"/>
                <w:sz w:val="20"/>
                <w:szCs w:val="20"/>
              </w:rPr>
            </w:pPr>
            <w:r w:rsidRPr="003F3EC4">
              <w:rPr>
                <w:rFonts w:ascii="Times New Roman" w:hAnsi="Times New Roman" w:cs="Times New Roman"/>
                <w:sz w:val="20"/>
                <w:szCs w:val="20"/>
              </w:rPr>
              <w:t>(руб.коп.)</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E134A" w:rsidRPr="003F3EC4" w:rsidRDefault="00AE134A" w:rsidP="00AE134A">
            <w:pPr>
              <w:spacing w:after="0" w:line="240" w:lineRule="auto"/>
              <w:jc w:val="center"/>
              <w:rPr>
                <w:rFonts w:ascii="Times New Roman" w:hAnsi="Times New Roman" w:cs="Times New Roman"/>
                <w:sz w:val="20"/>
                <w:szCs w:val="20"/>
              </w:rPr>
            </w:pPr>
            <w:r w:rsidRPr="003F3EC4">
              <w:rPr>
                <w:rFonts w:ascii="Times New Roman" w:hAnsi="Times New Roman" w:cs="Times New Roman"/>
                <w:sz w:val="20"/>
                <w:szCs w:val="20"/>
              </w:rPr>
              <w:t>Сроки исполнения</w:t>
            </w:r>
          </w:p>
          <w:p w:rsidR="00AE134A" w:rsidRPr="003F3EC4" w:rsidRDefault="00AE134A" w:rsidP="00AE134A">
            <w:pPr>
              <w:spacing w:after="0" w:line="240" w:lineRule="auto"/>
              <w:jc w:val="center"/>
              <w:rPr>
                <w:rFonts w:ascii="Times New Roman" w:hAnsi="Times New Roman" w:cs="Times New Roman"/>
                <w:sz w:val="20"/>
                <w:szCs w:val="20"/>
              </w:rPr>
            </w:pPr>
            <w:bookmarkStart w:id="0" w:name="_GoBack"/>
            <w:bookmarkEnd w:id="0"/>
          </w:p>
        </w:tc>
      </w:tr>
      <w:tr w:rsidR="00AC7EC8" w:rsidRPr="003F3EC4" w:rsidTr="009F10CB">
        <w:trPr>
          <w:trHeight w:val="289"/>
        </w:trPr>
        <w:tc>
          <w:tcPr>
            <w:tcW w:w="1394" w:type="dxa"/>
            <w:vMerge w:val="restart"/>
            <w:tcBorders>
              <w:top w:val="single" w:sz="4" w:space="0" w:color="000000"/>
              <w:left w:val="single" w:sz="4" w:space="0" w:color="000000"/>
              <w:right w:val="nil"/>
            </w:tcBorders>
            <w:shd w:val="clear" w:color="auto" w:fill="auto"/>
            <w:vAlign w:val="center"/>
            <w:hideMark/>
          </w:tcPr>
          <w:p w:rsidR="00AC7EC8" w:rsidRPr="003F3EC4" w:rsidRDefault="00AC7EC8" w:rsidP="00AE134A">
            <w:pPr>
              <w:spacing w:after="0" w:line="240" w:lineRule="auto"/>
              <w:rPr>
                <w:rFonts w:ascii="Times New Roman" w:hAnsi="Times New Roman" w:cs="Times New Roman"/>
                <w:b/>
                <w:sz w:val="20"/>
                <w:szCs w:val="20"/>
              </w:rPr>
            </w:pPr>
          </w:p>
        </w:tc>
        <w:tc>
          <w:tcPr>
            <w:tcW w:w="1560" w:type="dxa"/>
            <w:tcBorders>
              <w:top w:val="single" w:sz="4" w:space="0" w:color="000000"/>
              <w:left w:val="single" w:sz="4" w:space="0" w:color="000000"/>
              <w:bottom w:val="single" w:sz="4" w:space="0" w:color="000000"/>
              <w:right w:val="nil"/>
            </w:tcBorders>
            <w:shd w:val="clear" w:color="auto" w:fill="auto"/>
            <w:vAlign w:val="center"/>
          </w:tcPr>
          <w:p w:rsidR="00AC7EC8" w:rsidRPr="003F3EC4" w:rsidRDefault="00AC7EC8" w:rsidP="00AE134A">
            <w:pPr>
              <w:snapToGrid w:val="0"/>
              <w:spacing w:after="0" w:line="240" w:lineRule="auto"/>
              <w:rPr>
                <w:rFonts w:ascii="Times New Roman" w:hAnsi="Times New Roman" w:cs="Times New Roman"/>
                <w:b/>
                <w:sz w:val="20"/>
                <w:szCs w:val="20"/>
                <w:shd w:val="clear" w:color="auto" w:fill="FFFF00"/>
              </w:rPr>
            </w:pPr>
            <w:r w:rsidRPr="003F3EC4">
              <w:rPr>
                <w:rFonts w:ascii="Times New Roman" w:hAnsi="Times New Roman" w:cs="Times New Roman"/>
                <w:b/>
                <w:sz w:val="20"/>
                <w:szCs w:val="20"/>
                <w:shd w:val="clear" w:color="auto" w:fill="FFFF00"/>
              </w:rPr>
              <w:t>Охрана  труда</w:t>
            </w:r>
          </w:p>
        </w:tc>
        <w:tc>
          <w:tcPr>
            <w:tcW w:w="708" w:type="dxa"/>
            <w:vMerge w:val="restart"/>
            <w:tcBorders>
              <w:top w:val="single" w:sz="4" w:space="0" w:color="000000"/>
              <w:left w:val="single" w:sz="4" w:space="0" w:color="000000"/>
              <w:right w:val="nil"/>
            </w:tcBorders>
            <w:shd w:val="clear" w:color="auto" w:fill="auto"/>
            <w:vAlign w:val="center"/>
          </w:tcPr>
          <w:p w:rsidR="00AC7EC8" w:rsidRPr="003F3EC4" w:rsidRDefault="00AC7EC8" w:rsidP="00AE134A">
            <w:pPr>
              <w:snapToGrid w:val="0"/>
              <w:spacing w:after="0" w:line="240" w:lineRule="auto"/>
              <w:rPr>
                <w:rFonts w:ascii="Times New Roman" w:hAnsi="Times New Roman" w:cs="Times New Roman"/>
                <w:b/>
                <w:sz w:val="20"/>
                <w:szCs w:val="20"/>
                <w:shd w:val="clear" w:color="auto" w:fill="FFFF00"/>
              </w:rPr>
            </w:pPr>
            <w:r w:rsidRPr="003F3EC4">
              <w:rPr>
                <w:rFonts w:ascii="Times New Roman" w:hAnsi="Times New Roman" w:cs="Times New Roman"/>
                <w:b/>
                <w:sz w:val="20"/>
                <w:szCs w:val="20"/>
                <w:shd w:val="clear" w:color="auto" w:fill="FFFF00"/>
              </w:rPr>
              <w:t>чел</w:t>
            </w:r>
          </w:p>
        </w:tc>
        <w:tc>
          <w:tcPr>
            <w:tcW w:w="852" w:type="dxa"/>
            <w:tcBorders>
              <w:top w:val="single" w:sz="4" w:space="0" w:color="000000"/>
              <w:left w:val="single" w:sz="4" w:space="0" w:color="000000"/>
              <w:bottom w:val="single" w:sz="4" w:space="0" w:color="000000"/>
              <w:right w:val="nil"/>
            </w:tcBorders>
            <w:shd w:val="clear" w:color="auto" w:fill="auto"/>
            <w:vAlign w:val="center"/>
          </w:tcPr>
          <w:p w:rsidR="00AC7EC8" w:rsidRPr="003F3EC4" w:rsidRDefault="00AC7EC8" w:rsidP="00AE134A">
            <w:pPr>
              <w:snapToGrid w:val="0"/>
              <w:spacing w:after="0" w:line="240" w:lineRule="auto"/>
              <w:rPr>
                <w:rFonts w:ascii="Times New Roman" w:hAnsi="Times New Roman" w:cs="Times New Roman"/>
                <w:b/>
                <w:sz w:val="20"/>
                <w:szCs w:val="20"/>
                <w:shd w:val="clear" w:color="auto" w:fill="FFFF00"/>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AC7EC8" w:rsidRPr="003F3EC4" w:rsidRDefault="00AC7EC8" w:rsidP="00AE134A">
            <w:pPr>
              <w:snapToGrid w:val="0"/>
              <w:spacing w:after="0" w:line="240" w:lineRule="auto"/>
              <w:jc w:val="center"/>
              <w:rPr>
                <w:rFonts w:ascii="Times New Roman" w:hAnsi="Times New Roman" w:cs="Times New Roman"/>
                <w:b/>
                <w:sz w:val="20"/>
                <w:szCs w:val="20"/>
                <w:shd w:val="clear" w:color="auto" w:fill="FFFF00"/>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AC7EC8" w:rsidRPr="003F3EC4" w:rsidRDefault="00AC7EC8" w:rsidP="00AE134A">
            <w:pPr>
              <w:jc w:val="center"/>
              <w:rPr>
                <w:rFonts w:ascii="Times New Roman" w:hAnsi="Times New Roman" w:cs="Times New Roman"/>
                <w:sz w:val="20"/>
                <w:szCs w:val="20"/>
              </w:rPr>
            </w:pP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AC7EC8" w:rsidRPr="003F3EC4" w:rsidRDefault="00AC7EC8" w:rsidP="00AE134A">
            <w:pPr>
              <w:snapToGrid w:val="0"/>
              <w:spacing w:after="0" w:line="240" w:lineRule="auto"/>
              <w:rPr>
                <w:rFonts w:ascii="Times New Roman" w:hAnsi="Times New Roman" w:cs="Times New Roman"/>
                <w:b/>
                <w:sz w:val="20"/>
                <w:szCs w:val="20"/>
                <w:shd w:val="clear" w:color="auto" w:fill="FFFF00"/>
              </w:rPr>
            </w:pPr>
          </w:p>
        </w:tc>
      </w:tr>
      <w:tr w:rsidR="00AC7EC8" w:rsidRPr="003F3EC4" w:rsidTr="009F10CB">
        <w:trPr>
          <w:trHeight w:val="289"/>
        </w:trPr>
        <w:tc>
          <w:tcPr>
            <w:tcW w:w="1394" w:type="dxa"/>
            <w:vMerge/>
            <w:tcBorders>
              <w:left w:val="single" w:sz="4" w:space="0" w:color="000000"/>
              <w:right w:val="nil"/>
            </w:tcBorders>
            <w:shd w:val="clear" w:color="auto" w:fill="auto"/>
            <w:vAlign w:val="center"/>
            <w:hideMark/>
          </w:tcPr>
          <w:p w:rsidR="00AC7EC8" w:rsidRPr="003F3EC4" w:rsidRDefault="00AC7EC8" w:rsidP="00AE134A">
            <w:pPr>
              <w:spacing w:after="0" w:line="240" w:lineRule="auto"/>
              <w:rPr>
                <w:rFonts w:ascii="Times New Roman" w:hAnsi="Times New Roman" w:cs="Times New Roman"/>
                <w:b/>
                <w:sz w:val="20"/>
                <w:szCs w:val="20"/>
              </w:rPr>
            </w:pPr>
          </w:p>
        </w:tc>
        <w:tc>
          <w:tcPr>
            <w:tcW w:w="1560" w:type="dxa"/>
            <w:tcBorders>
              <w:top w:val="single" w:sz="4" w:space="0" w:color="000000"/>
              <w:left w:val="single" w:sz="4" w:space="0" w:color="000000"/>
              <w:bottom w:val="single" w:sz="4" w:space="0" w:color="000000"/>
              <w:right w:val="nil"/>
            </w:tcBorders>
            <w:shd w:val="clear" w:color="auto" w:fill="auto"/>
            <w:vAlign w:val="center"/>
          </w:tcPr>
          <w:p w:rsidR="00AC7EC8" w:rsidRPr="003F3EC4" w:rsidRDefault="00AC7EC8" w:rsidP="00AE134A">
            <w:pPr>
              <w:snapToGrid w:val="0"/>
              <w:spacing w:after="0" w:line="240" w:lineRule="auto"/>
              <w:rPr>
                <w:rFonts w:ascii="Times New Roman" w:hAnsi="Times New Roman" w:cs="Times New Roman"/>
                <w:b/>
                <w:sz w:val="20"/>
                <w:szCs w:val="20"/>
                <w:shd w:val="clear" w:color="auto" w:fill="FFFF00"/>
              </w:rPr>
            </w:pPr>
            <w:r w:rsidRPr="003F3EC4">
              <w:rPr>
                <w:rFonts w:ascii="Times New Roman" w:hAnsi="Times New Roman" w:cs="Times New Roman"/>
                <w:b/>
                <w:sz w:val="20"/>
                <w:szCs w:val="20"/>
                <w:shd w:val="clear" w:color="auto" w:fill="FFFF00"/>
              </w:rPr>
              <w:t>Пожарно-технический минимум</w:t>
            </w:r>
          </w:p>
        </w:tc>
        <w:tc>
          <w:tcPr>
            <w:tcW w:w="708" w:type="dxa"/>
            <w:vMerge/>
            <w:tcBorders>
              <w:left w:val="single" w:sz="4" w:space="0" w:color="000000"/>
              <w:right w:val="nil"/>
            </w:tcBorders>
            <w:shd w:val="clear" w:color="auto" w:fill="auto"/>
            <w:vAlign w:val="center"/>
          </w:tcPr>
          <w:p w:rsidR="00AC7EC8" w:rsidRPr="003F3EC4" w:rsidRDefault="00AC7EC8" w:rsidP="00AE134A">
            <w:pPr>
              <w:snapToGrid w:val="0"/>
              <w:spacing w:after="0" w:line="240" w:lineRule="auto"/>
              <w:rPr>
                <w:rFonts w:ascii="Times New Roman" w:hAnsi="Times New Roman" w:cs="Times New Roman"/>
                <w:b/>
                <w:sz w:val="20"/>
                <w:szCs w:val="20"/>
                <w:shd w:val="clear" w:color="auto" w:fill="FFFF00"/>
              </w:rPr>
            </w:pPr>
          </w:p>
        </w:tc>
        <w:tc>
          <w:tcPr>
            <w:tcW w:w="852" w:type="dxa"/>
            <w:tcBorders>
              <w:top w:val="single" w:sz="4" w:space="0" w:color="000000"/>
              <w:left w:val="single" w:sz="4" w:space="0" w:color="000000"/>
              <w:bottom w:val="single" w:sz="4" w:space="0" w:color="000000"/>
              <w:right w:val="nil"/>
            </w:tcBorders>
            <w:shd w:val="clear" w:color="auto" w:fill="auto"/>
            <w:vAlign w:val="center"/>
          </w:tcPr>
          <w:p w:rsidR="00AC7EC8" w:rsidRPr="003F3EC4" w:rsidRDefault="00AC7EC8" w:rsidP="00AE134A">
            <w:pPr>
              <w:snapToGrid w:val="0"/>
              <w:spacing w:after="0" w:line="240" w:lineRule="auto"/>
              <w:rPr>
                <w:rFonts w:ascii="Times New Roman" w:hAnsi="Times New Roman" w:cs="Times New Roman"/>
                <w:b/>
                <w:sz w:val="20"/>
                <w:szCs w:val="20"/>
                <w:shd w:val="clear" w:color="auto" w:fill="FFFF00"/>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AC7EC8" w:rsidRPr="003F3EC4" w:rsidRDefault="00AC7EC8" w:rsidP="00AE134A">
            <w:pPr>
              <w:snapToGrid w:val="0"/>
              <w:spacing w:after="0" w:line="240" w:lineRule="auto"/>
              <w:jc w:val="center"/>
              <w:rPr>
                <w:rFonts w:ascii="Times New Roman" w:hAnsi="Times New Roman" w:cs="Times New Roman"/>
                <w:b/>
                <w:sz w:val="20"/>
                <w:szCs w:val="20"/>
                <w:shd w:val="clear" w:color="auto" w:fill="FFFF00"/>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AC7EC8" w:rsidRPr="003F3EC4" w:rsidRDefault="00AC7EC8" w:rsidP="00AE134A">
            <w:pPr>
              <w:jc w:val="center"/>
              <w:rPr>
                <w:rFonts w:ascii="Times New Roman" w:hAnsi="Times New Roman" w:cs="Times New Roman"/>
                <w:sz w:val="20"/>
                <w:szCs w:val="20"/>
              </w:rPr>
            </w:pPr>
          </w:p>
        </w:tc>
        <w:tc>
          <w:tcPr>
            <w:tcW w:w="1701" w:type="dxa"/>
            <w:vMerge/>
            <w:tcBorders>
              <w:left w:val="single" w:sz="4" w:space="0" w:color="000000"/>
              <w:right w:val="single" w:sz="4" w:space="0" w:color="000000"/>
            </w:tcBorders>
            <w:shd w:val="clear" w:color="auto" w:fill="auto"/>
            <w:vAlign w:val="center"/>
          </w:tcPr>
          <w:p w:rsidR="00AC7EC8" w:rsidRPr="003F3EC4" w:rsidRDefault="00AC7EC8" w:rsidP="00AE134A">
            <w:pPr>
              <w:snapToGrid w:val="0"/>
              <w:spacing w:after="0" w:line="240" w:lineRule="auto"/>
              <w:rPr>
                <w:rFonts w:ascii="Times New Roman" w:hAnsi="Times New Roman" w:cs="Times New Roman"/>
                <w:b/>
                <w:sz w:val="20"/>
                <w:szCs w:val="20"/>
                <w:shd w:val="clear" w:color="auto" w:fill="FFFF00"/>
              </w:rPr>
            </w:pPr>
          </w:p>
        </w:tc>
      </w:tr>
      <w:tr w:rsidR="00AC7EC8" w:rsidRPr="003F3EC4" w:rsidTr="00C2381C">
        <w:trPr>
          <w:trHeight w:val="289"/>
        </w:trPr>
        <w:tc>
          <w:tcPr>
            <w:tcW w:w="1394" w:type="dxa"/>
            <w:vMerge/>
            <w:tcBorders>
              <w:left w:val="single" w:sz="4" w:space="0" w:color="000000"/>
              <w:right w:val="nil"/>
            </w:tcBorders>
            <w:shd w:val="clear" w:color="auto" w:fill="auto"/>
            <w:vAlign w:val="center"/>
            <w:hideMark/>
          </w:tcPr>
          <w:p w:rsidR="00AC7EC8" w:rsidRPr="003F3EC4" w:rsidRDefault="00AC7EC8" w:rsidP="00AE134A">
            <w:pPr>
              <w:spacing w:after="0" w:line="240" w:lineRule="auto"/>
              <w:rPr>
                <w:rFonts w:ascii="Times New Roman" w:hAnsi="Times New Roman" w:cs="Times New Roman"/>
                <w:b/>
                <w:sz w:val="20"/>
                <w:szCs w:val="20"/>
              </w:rPr>
            </w:pPr>
          </w:p>
        </w:tc>
        <w:tc>
          <w:tcPr>
            <w:tcW w:w="1560" w:type="dxa"/>
            <w:tcBorders>
              <w:top w:val="single" w:sz="4" w:space="0" w:color="000000"/>
              <w:left w:val="single" w:sz="4" w:space="0" w:color="000000"/>
              <w:bottom w:val="single" w:sz="4" w:space="0" w:color="000000"/>
              <w:right w:val="nil"/>
            </w:tcBorders>
            <w:shd w:val="clear" w:color="auto" w:fill="auto"/>
            <w:vAlign w:val="center"/>
          </w:tcPr>
          <w:p w:rsidR="00AC7EC8" w:rsidRPr="003F3EC4" w:rsidRDefault="00AC7EC8" w:rsidP="00AE134A">
            <w:pPr>
              <w:snapToGrid w:val="0"/>
              <w:spacing w:after="0" w:line="240" w:lineRule="auto"/>
              <w:rPr>
                <w:rFonts w:ascii="Times New Roman" w:hAnsi="Times New Roman" w:cs="Times New Roman"/>
                <w:b/>
                <w:sz w:val="20"/>
                <w:szCs w:val="20"/>
                <w:shd w:val="clear" w:color="auto" w:fill="FFFF00"/>
              </w:rPr>
            </w:pPr>
            <w:r w:rsidRPr="003F3EC4">
              <w:rPr>
                <w:rFonts w:ascii="Times New Roman" w:hAnsi="Times New Roman" w:cs="Times New Roman"/>
                <w:b/>
                <w:sz w:val="20"/>
                <w:szCs w:val="20"/>
                <w:shd w:val="clear" w:color="auto" w:fill="FFFF00"/>
              </w:rPr>
              <w:t>Оказание первой помощи</w:t>
            </w:r>
          </w:p>
        </w:tc>
        <w:tc>
          <w:tcPr>
            <w:tcW w:w="708" w:type="dxa"/>
            <w:vMerge/>
            <w:tcBorders>
              <w:left w:val="single" w:sz="4" w:space="0" w:color="000000"/>
              <w:right w:val="nil"/>
            </w:tcBorders>
            <w:shd w:val="clear" w:color="auto" w:fill="auto"/>
            <w:vAlign w:val="center"/>
          </w:tcPr>
          <w:p w:rsidR="00AC7EC8" w:rsidRPr="003F3EC4" w:rsidRDefault="00AC7EC8" w:rsidP="00AE134A">
            <w:pPr>
              <w:snapToGrid w:val="0"/>
              <w:spacing w:after="0" w:line="240" w:lineRule="auto"/>
              <w:rPr>
                <w:rFonts w:ascii="Times New Roman" w:hAnsi="Times New Roman" w:cs="Times New Roman"/>
                <w:b/>
                <w:sz w:val="20"/>
                <w:szCs w:val="20"/>
                <w:shd w:val="clear" w:color="auto" w:fill="FFFF00"/>
              </w:rPr>
            </w:pPr>
          </w:p>
        </w:tc>
        <w:tc>
          <w:tcPr>
            <w:tcW w:w="852" w:type="dxa"/>
            <w:tcBorders>
              <w:top w:val="single" w:sz="4" w:space="0" w:color="000000"/>
              <w:left w:val="single" w:sz="4" w:space="0" w:color="000000"/>
              <w:bottom w:val="single" w:sz="4" w:space="0" w:color="000000"/>
              <w:right w:val="nil"/>
            </w:tcBorders>
            <w:shd w:val="clear" w:color="auto" w:fill="auto"/>
            <w:vAlign w:val="center"/>
          </w:tcPr>
          <w:p w:rsidR="00AC7EC8" w:rsidRPr="003F3EC4" w:rsidRDefault="00AC7EC8" w:rsidP="00AE134A">
            <w:pPr>
              <w:snapToGrid w:val="0"/>
              <w:spacing w:after="0" w:line="240" w:lineRule="auto"/>
              <w:rPr>
                <w:rFonts w:ascii="Times New Roman" w:hAnsi="Times New Roman" w:cs="Times New Roman"/>
                <w:b/>
                <w:sz w:val="20"/>
                <w:szCs w:val="20"/>
                <w:shd w:val="clear" w:color="auto" w:fill="FFFF00"/>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AC7EC8" w:rsidRPr="003F3EC4" w:rsidRDefault="00AC7EC8" w:rsidP="00AE134A">
            <w:pPr>
              <w:snapToGrid w:val="0"/>
              <w:spacing w:after="0" w:line="240" w:lineRule="auto"/>
              <w:jc w:val="center"/>
              <w:rPr>
                <w:rFonts w:ascii="Times New Roman" w:hAnsi="Times New Roman" w:cs="Times New Roman"/>
                <w:b/>
                <w:sz w:val="20"/>
                <w:szCs w:val="20"/>
                <w:shd w:val="clear" w:color="auto" w:fill="FFFF00"/>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AC7EC8" w:rsidRPr="003F3EC4" w:rsidRDefault="00AC7EC8" w:rsidP="00AE134A">
            <w:pPr>
              <w:jc w:val="center"/>
              <w:rPr>
                <w:rFonts w:ascii="Times New Roman" w:hAnsi="Times New Roman" w:cs="Times New Roman"/>
                <w:sz w:val="20"/>
                <w:szCs w:val="20"/>
              </w:rPr>
            </w:pPr>
          </w:p>
        </w:tc>
        <w:tc>
          <w:tcPr>
            <w:tcW w:w="1701" w:type="dxa"/>
            <w:vMerge/>
            <w:tcBorders>
              <w:left w:val="single" w:sz="4" w:space="0" w:color="000000"/>
              <w:right w:val="single" w:sz="4" w:space="0" w:color="000000"/>
            </w:tcBorders>
            <w:shd w:val="clear" w:color="auto" w:fill="auto"/>
            <w:vAlign w:val="center"/>
          </w:tcPr>
          <w:p w:rsidR="00AC7EC8" w:rsidRPr="003F3EC4" w:rsidRDefault="00AC7EC8" w:rsidP="00AE134A">
            <w:pPr>
              <w:snapToGrid w:val="0"/>
              <w:spacing w:after="0" w:line="240" w:lineRule="auto"/>
              <w:rPr>
                <w:rFonts w:ascii="Times New Roman" w:hAnsi="Times New Roman" w:cs="Times New Roman"/>
                <w:b/>
                <w:sz w:val="20"/>
                <w:szCs w:val="20"/>
                <w:shd w:val="clear" w:color="auto" w:fill="FFFF00"/>
              </w:rPr>
            </w:pPr>
          </w:p>
        </w:tc>
      </w:tr>
      <w:tr w:rsidR="00AE134A" w:rsidRPr="003F3EC4" w:rsidTr="00AE134A">
        <w:trPr>
          <w:trHeight w:val="289"/>
        </w:trPr>
        <w:tc>
          <w:tcPr>
            <w:tcW w:w="1394" w:type="dxa"/>
            <w:tcBorders>
              <w:top w:val="single" w:sz="4" w:space="0" w:color="000000"/>
              <w:left w:val="single" w:sz="4" w:space="0" w:color="000000"/>
              <w:bottom w:val="single" w:sz="4" w:space="0" w:color="000000"/>
              <w:right w:val="nil"/>
            </w:tcBorders>
            <w:shd w:val="clear" w:color="auto" w:fill="auto"/>
            <w:vAlign w:val="center"/>
            <w:hideMark/>
          </w:tcPr>
          <w:p w:rsidR="00AE134A" w:rsidRPr="003F3EC4" w:rsidRDefault="00AE134A" w:rsidP="00AE134A">
            <w:pPr>
              <w:spacing w:after="0" w:line="240" w:lineRule="auto"/>
              <w:rPr>
                <w:rFonts w:ascii="Times New Roman" w:hAnsi="Times New Roman" w:cs="Times New Roman"/>
                <w:b/>
                <w:sz w:val="20"/>
                <w:szCs w:val="20"/>
                <w:shd w:val="clear" w:color="auto" w:fill="FFFF00"/>
              </w:rPr>
            </w:pPr>
            <w:r w:rsidRPr="003F3EC4">
              <w:rPr>
                <w:rFonts w:ascii="Times New Roman" w:hAnsi="Times New Roman" w:cs="Times New Roman"/>
                <w:b/>
                <w:sz w:val="20"/>
                <w:szCs w:val="20"/>
              </w:rPr>
              <w:t>ИТОГО:</w:t>
            </w:r>
          </w:p>
        </w:tc>
        <w:tc>
          <w:tcPr>
            <w:tcW w:w="1560" w:type="dxa"/>
            <w:tcBorders>
              <w:top w:val="single" w:sz="4" w:space="0" w:color="000000"/>
              <w:left w:val="single" w:sz="4" w:space="0" w:color="000000"/>
              <w:bottom w:val="single" w:sz="4" w:space="0" w:color="000000"/>
              <w:right w:val="nil"/>
            </w:tcBorders>
            <w:shd w:val="clear" w:color="auto" w:fill="auto"/>
            <w:vAlign w:val="center"/>
          </w:tcPr>
          <w:p w:rsidR="00AE134A" w:rsidRPr="003F3EC4" w:rsidRDefault="00AE134A" w:rsidP="00AE134A">
            <w:pPr>
              <w:snapToGrid w:val="0"/>
              <w:spacing w:after="0" w:line="240" w:lineRule="auto"/>
              <w:rPr>
                <w:rFonts w:ascii="Times New Roman" w:hAnsi="Times New Roman" w:cs="Times New Roman"/>
                <w:b/>
                <w:sz w:val="20"/>
                <w:szCs w:val="20"/>
                <w:shd w:val="clear" w:color="auto" w:fill="FFFF00"/>
              </w:rPr>
            </w:pPr>
          </w:p>
        </w:tc>
        <w:tc>
          <w:tcPr>
            <w:tcW w:w="708" w:type="dxa"/>
            <w:tcBorders>
              <w:top w:val="single" w:sz="4" w:space="0" w:color="000000"/>
              <w:left w:val="single" w:sz="4" w:space="0" w:color="000000"/>
              <w:bottom w:val="single" w:sz="4" w:space="0" w:color="000000"/>
              <w:right w:val="nil"/>
            </w:tcBorders>
            <w:shd w:val="clear" w:color="auto" w:fill="auto"/>
            <w:vAlign w:val="center"/>
          </w:tcPr>
          <w:p w:rsidR="00AE134A" w:rsidRPr="003F3EC4" w:rsidRDefault="00AE134A" w:rsidP="00AE134A">
            <w:pPr>
              <w:snapToGrid w:val="0"/>
              <w:spacing w:after="0" w:line="240" w:lineRule="auto"/>
              <w:rPr>
                <w:rFonts w:ascii="Times New Roman" w:hAnsi="Times New Roman" w:cs="Times New Roman"/>
                <w:b/>
                <w:sz w:val="20"/>
                <w:szCs w:val="20"/>
                <w:shd w:val="clear" w:color="auto" w:fill="FFFF00"/>
              </w:rPr>
            </w:pPr>
          </w:p>
        </w:tc>
        <w:tc>
          <w:tcPr>
            <w:tcW w:w="852" w:type="dxa"/>
            <w:tcBorders>
              <w:top w:val="single" w:sz="4" w:space="0" w:color="000000"/>
              <w:left w:val="single" w:sz="4" w:space="0" w:color="000000"/>
              <w:bottom w:val="single" w:sz="4" w:space="0" w:color="000000"/>
              <w:right w:val="nil"/>
            </w:tcBorders>
            <w:shd w:val="clear" w:color="auto" w:fill="auto"/>
            <w:vAlign w:val="center"/>
          </w:tcPr>
          <w:p w:rsidR="00AE134A" w:rsidRPr="003F3EC4" w:rsidRDefault="00AE134A" w:rsidP="00AE134A">
            <w:pPr>
              <w:snapToGrid w:val="0"/>
              <w:spacing w:after="0" w:line="240" w:lineRule="auto"/>
              <w:rPr>
                <w:rFonts w:ascii="Times New Roman" w:hAnsi="Times New Roman" w:cs="Times New Roman"/>
                <w:b/>
                <w:sz w:val="20"/>
                <w:szCs w:val="20"/>
                <w:shd w:val="clear" w:color="auto" w:fill="FFFF00"/>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AE134A" w:rsidRPr="003F3EC4" w:rsidRDefault="00AE134A" w:rsidP="00AE134A">
            <w:pPr>
              <w:snapToGrid w:val="0"/>
              <w:spacing w:after="0" w:line="240" w:lineRule="auto"/>
              <w:jc w:val="center"/>
              <w:rPr>
                <w:rFonts w:ascii="Times New Roman" w:hAnsi="Times New Roman" w:cs="Times New Roman"/>
                <w:b/>
                <w:sz w:val="20"/>
                <w:szCs w:val="20"/>
                <w:shd w:val="clear" w:color="auto" w:fill="FFFF00"/>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AE134A" w:rsidRPr="003F3EC4" w:rsidRDefault="00AE134A" w:rsidP="00AE134A">
            <w:pPr>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4A" w:rsidRPr="003F3EC4" w:rsidRDefault="00AE134A" w:rsidP="00AE134A">
            <w:pPr>
              <w:snapToGrid w:val="0"/>
              <w:spacing w:after="0" w:line="240" w:lineRule="auto"/>
              <w:rPr>
                <w:rFonts w:ascii="Times New Roman" w:hAnsi="Times New Roman" w:cs="Times New Roman"/>
                <w:b/>
                <w:sz w:val="20"/>
                <w:szCs w:val="20"/>
                <w:shd w:val="clear" w:color="auto" w:fill="FFFF00"/>
              </w:rPr>
            </w:pPr>
          </w:p>
          <w:p w:rsidR="00AE134A" w:rsidRPr="003F3EC4" w:rsidRDefault="00AE134A" w:rsidP="00AE134A">
            <w:pPr>
              <w:snapToGrid w:val="0"/>
              <w:spacing w:after="0" w:line="240" w:lineRule="auto"/>
              <w:rPr>
                <w:rFonts w:ascii="Times New Roman" w:hAnsi="Times New Roman" w:cs="Times New Roman"/>
                <w:b/>
                <w:sz w:val="20"/>
                <w:szCs w:val="20"/>
                <w:shd w:val="clear" w:color="auto" w:fill="FFFF00"/>
              </w:rPr>
            </w:pPr>
          </w:p>
        </w:tc>
      </w:tr>
    </w:tbl>
    <w:p w:rsidR="00AE134A" w:rsidRPr="003F3EC4" w:rsidRDefault="00AE134A" w:rsidP="00AE134A">
      <w:pPr>
        <w:spacing w:after="0" w:line="240" w:lineRule="auto"/>
        <w:jc w:val="center"/>
        <w:rPr>
          <w:rFonts w:ascii="Times New Roman" w:hAnsi="Times New Roman" w:cs="Times New Roman"/>
          <w:b/>
          <w:sz w:val="20"/>
          <w:szCs w:val="20"/>
        </w:rPr>
      </w:pPr>
    </w:p>
    <w:p w:rsidR="00AE134A" w:rsidRPr="003F3EC4" w:rsidRDefault="00AE134A" w:rsidP="00AE134A">
      <w:pPr>
        <w:spacing w:after="0" w:line="240" w:lineRule="auto"/>
        <w:rPr>
          <w:rFonts w:ascii="Times New Roman" w:hAnsi="Times New Roman" w:cs="Times New Roman"/>
          <w:b/>
          <w:sz w:val="20"/>
          <w:szCs w:val="20"/>
        </w:rPr>
      </w:pPr>
      <w:r w:rsidRPr="003F3EC4">
        <w:rPr>
          <w:rFonts w:ascii="Times New Roman" w:hAnsi="Times New Roman" w:cs="Times New Roman"/>
          <w:b/>
          <w:sz w:val="20"/>
          <w:szCs w:val="20"/>
        </w:rPr>
        <w:t xml:space="preserve">Всего: </w:t>
      </w:r>
      <w:r w:rsidRPr="003F3EC4">
        <w:rPr>
          <w:rFonts w:ascii="Times New Roman" w:hAnsi="Times New Roman" w:cs="Times New Roman"/>
          <w:sz w:val="20"/>
          <w:szCs w:val="20"/>
        </w:rPr>
        <w:t>______________________ 00 рублей. НДС не облагается (пп.2 ст.346.11 гл.26.2НК РФ)</w:t>
      </w:r>
    </w:p>
    <w:p w:rsidR="00AE134A" w:rsidRPr="003F3EC4" w:rsidRDefault="00AE134A" w:rsidP="00AE134A">
      <w:pPr>
        <w:spacing w:after="0" w:line="240" w:lineRule="auto"/>
        <w:rPr>
          <w:rFonts w:ascii="Times New Roman" w:hAnsi="Times New Roman" w:cs="Times New Roman"/>
          <w:b/>
          <w:sz w:val="20"/>
          <w:szCs w:val="20"/>
        </w:rPr>
      </w:pPr>
    </w:p>
    <w:tbl>
      <w:tblPr>
        <w:tblpPr w:leftFromText="180" w:rightFromText="180" w:vertAnchor="text" w:horzAnchor="margin" w:tblpXSpec="center" w:tblpY="28"/>
        <w:tblW w:w="10505" w:type="dxa"/>
        <w:tblLayout w:type="fixed"/>
        <w:tblLook w:val="04A0"/>
      </w:tblPr>
      <w:tblGrid>
        <w:gridCol w:w="5315"/>
        <w:gridCol w:w="5190"/>
      </w:tblGrid>
      <w:tr w:rsidR="00461CB0" w:rsidRPr="003F3EC4" w:rsidTr="00461CB0">
        <w:trPr>
          <w:trHeight w:val="1516"/>
        </w:trPr>
        <w:tc>
          <w:tcPr>
            <w:tcW w:w="5315" w:type="dxa"/>
            <w:shd w:val="clear" w:color="auto" w:fill="auto"/>
          </w:tcPr>
          <w:p w:rsidR="00461CB0" w:rsidRPr="003F3EC4" w:rsidRDefault="00461CB0" w:rsidP="00461CB0">
            <w:pPr>
              <w:spacing w:after="0" w:line="240" w:lineRule="auto"/>
              <w:rPr>
                <w:rFonts w:ascii="Times New Roman" w:hAnsi="Times New Roman" w:cs="Times New Roman"/>
                <w:sz w:val="20"/>
                <w:szCs w:val="20"/>
              </w:rPr>
            </w:pPr>
            <w:r w:rsidRPr="003F3EC4">
              <w:rPr>
                <w:rFonts w:ascii="Times New Roman" w:hAnsi="Times New Roman" w:cs="Times New Roman"/>
                <w:b/>
                <w:sz w:val="20"/>
                <w:szCs w:val="20"/>
              </w:rPr>
              <w:t>ИСПОЛНИТЕЛЬ:</w:t>
            </w:r>
          </w:p>
          <w:p w:rsidR="00461CB0" w:rsidRPr="003F3EC4" w:rsidRDefault="00461CB0" w:rsidP="00461CB0">
            <w:pPr>
              <w:spacing w:after="0" w:line="240" w:lineRule="auto"/>
              <w:rPr>
                <w:rFonts w:ascii="Times New Roman" w:hAnsi="Times New Roman" w:cs="Times New Roman"/>
                <w:sz w:val="20"/>
                <w:szCs w:val="20"/>
              </w:rPr>
            </w:pPr>
            <w:r w:rsidRPr="003F3EC4">
              <w:rPr>
                <w:rFonts w:ascii="Times New Roman" w:hAnsi="Times New Roman" w:cs="Times New Roman"/>
                <w:color w:val="000000"/>
                <w:sz w:val="20"/>
                <w:szCs w:val="20"/>
              </w:rPr>
              <w:t>«Учебный центр профсоюзов»</w:t>
            </w:r>
          </w:p>
          <w:p w:rsidR="00461CB0" w:rsidRPr="003F3EC4" w:rsidRDefault="00461CB0" w:rsidP="00461CB0">
            <w:pPr>
              <w:spacing w:after="0" w:line="240" w:lineRule="auto"/>
              <w:rPr>
                <w:rFonts w:ascii="Times New Roman" w:hAnsi="Times New Roman" w:cs="Times New Roman"/>
                <w:sz w:val="20"/>
                <w:szCs w:val="20"/>
              </w:rPr>
            </w:pPr>
            <w:r w:rsidRPr="003F3EC4">
              <w:rPr>
                <w:rFonts w:ascii="Times New Roman" w:hAnsi="Times New Roman" w:cs="Times New Roman"/>
                <w:sz w:val="20"/>
                <w:szCs w:val="20"/>
              </w:rPr>
              <w:t>630106, г. Новосибирск, ул. Зорге, 14</w:t>
            </w:r>
          </w:p>
          <w:p w:rsidR="00331D68" w:rsidRPr="003F3EC4" w:rsidRDefault="00331D68" w:rsidP="00331D68">
            <w:pPr>
              <w:spacing w:after="0" w:line="240" w:lineRule="auto"/>
              <w:jc w:val="both"/>
              <w:rPr>
                <w:rFonts w:ascii="Times New Roman" w:hAnsi="Times New Roman" w:cs="Times New Roman"/>
                <w:color w:val="000000"/>
                <w:sz w:val="20"/>
                <w:szCs w:val="20"/>
              </w:rPr>
            </w:pPr>
            <w:r w:rsidRPr="003F3EC4">
              <w:rPr>
                <w:rFonts w:ascii="Times New Roman" w:hAnsi="Times New Roman" w:cs="Times New Roman"/>
                <w:color w:val="000000"/>
                <w:sz w:val="20"/>
                <w:szCs w:val="20"/>
              </w:rPr>
              <w:t>т. 217-40-14</w:t>
            </w:r>
          </w:p>
          <w:p w:rsidR="00461CB0" w:rsidRPr="003F3EC4" w:rsidRDefault="00331D68" w:rsidP="00331D68">
            <w:pPr>
              <w:spacing w:after="0" w:line="240" w:lineRule="auto"/>
              <w:jc w:val="both"/>
              <w:rPr>
                <w:rFonts w:ascii="Times New Roman" w:hAnsi="Times New Roman" w:cs="Times New Roman"/>
                <w:b/>
                <w:sz w:val="20"/>
                <w:szCs w:val="20"/>
                <w:lang w:val="en-US"/>
              </w:rPr>
            </w:pPr>
            <w:r w:rsidRPr="003F3EC4">
              <w:rPr>
                <w:rFonts w:ascii="Times New Roman" w:hAnsi="Times New Roman" w:cs="Times New Roman"/>
                <w:color w:val="000000"/>
                <w:sz w:val="20"/>
                <w:szCs w:val="20"/>
                <w:lang w:val="en-US"/>
              </w:rPr>
              <w:t xml:space="preserve"> </w:t>
            </w:r>
            <w:r w:rsidRPr="003F3EC4">
              <w:rPr>
                <w:rFonts w:ascii="Times New Roman" w:hAnsi="Times New Roman" w:cs="Times New Roman"/>
                <w:color w:val="000000"/>
                <w:sz w:val="20"/>
                <w:szCs w:val="20"/>
              </w:rPr>
              <w:t>Сайт</w:t>
            </w:r>
            <w:r w:rsidRPr="003F3EC4">
              <w:rPr>
                <w:rFonts w:ascii="Times New Roman" w:hAnsi="Times New Roman" w:cs="Times New Roman"/>
                <w:color w:val="000000"/>
                <w:sz w:val="20"/>
                <w:szCs w:val="20"/>
                <w:lang w:val="en-US"/>
              </w:rPr>
              <w:t xml:space="preserve">: </w:t>
            </w:r>
            <w:hyperlink r:id="rId8" w:history="1">
              <w:r w:rsidRPr="003F3EC4">
                <w:rPr>
                  <w:rStyle w:val="a7"/>
                  <w:rFonts w:ascii="Times New Roman" w:hAnsi="Times New Roman" w:cs="Times New Roman"/>
                  <w:sz w:val="20"/>
                  <w:szCs w:val="20"/>
                  <w:lang w:val="en-US"/>
                </w:rPr>
                <w:t>www.rucp.su</w:t>
              </w:r>
            </w:hyperlink>
            <w:r w:rsidRPr="003F3EC4">
              <w:rPr>
                <w:rFonts w:ascii="Times New Roman" w:hAnsi="Times New Roman" w:cs="Times New Roman"/>
                <w:color w:val="000000"/>
                <w:sz w:val="20"/>
                <w:szCs w:val="20"/>
                <w:lang w:val="en-US"/>
              </w:rPr>
              <w:t xml:space="preserve">, E-mail: </w:t>
            </w:r>
            <w:hyperlink r:id="rId9" w:history="1">
              <w:r w:rsidRPr="003F3EC4">
                <w:rPr>
                  <w:rStyle w:val="a7"/>
                  <w:rFonts w:ascii="Times New Roman" w:hAnsi="Times New Roman" w:cs="Times New Roman"/>
                  <w:sz w:val="20"/>
                  <w:szCs w:val="20"/>
                  <w:lang w:val="en-US"/>
                </w:rPr>
                <w:t>rucp@mail.ru</w:t>
              </w:r>
            </w:hyperlink>
          </w:p>
        </w:tc>
        <w:tc>
          <w:tcPr>
            <w:tcW w:w="5190" w:type="dxa"/>
            <w:hideMark/>
          </w:tcPr>
          <w:p w:rsidR="00461CB0" w:rsidRPr="003F3EC4" w:rsidRDefault="00461CB0" w:rsidP="00461CB0">
            <w:pPr>
              <w:spacing w:after="0" w:line="240" w:lineRule="auto"/>
              <w:rPr>
                <w:rFonts w:ascii="Times New Roman" w:hAnsi="Times New Roman" w:cs="Times New Roman"/>
                <w:sz w:val="20"/>
                <w:szCs w:val="20"/>
              </w:rPr>
            </w:pPr>
            <w:r w:rsidRPr="003F3EC4">
              <w:rPr>
                <w:rFonts w:ascii="Times New Roman" w:hAnsi="Times New Roman" w:cs="Times New Roman"/>
                <w:b/>
                <w:sz w:val="20"/>
                <w:szCs w:val="20"/>
              </w:rPr>
              <w:t>ЗАКАЗЧИ</w:t>
            </w:r>
            <w:r w:rsidRPr="003F3EC4">
              <w:rPr>
                <w:rFonts w:ascii="Times New Roman" w:hAnsi="Times New Roman" w:cs="Times New Roman"/>
                <w:sz w:val="20"/>
                <w:szCs w:val="20"/>
              </w:rPr>
              <w:t>К:</w:t>
            </w:r>
          </w:p>
          <w:p w:rsidR="00461CB0" w:rsidRPr="003F3EC4" w:rsidRDefault="00461CB0" w:rsidP="00461CB0">
            <w:pPr>
              <w:pStyle w:val="ConsPlusNonformat"/>
              <w:widowControl/>
              <w:rPr>
                <w:rFonts w:ascii="Times New Roman" w:hAnsi="Times New Roman" w:cs="Times New Roman"/>
              </w:rPr>
            </w:pPr>
          </w:p>
        </w:tc>
      </w:tr>
      <w:tr w:rsidR="00461CB0" w:rsidRPr="003F3EC4" w:rsidTr="00461CB0">
        <w:trPr>
          <w:trHeight w:val="1952"/>
        </w:trPr>
        <w:tc>
          <w:tcPr>
            <w:tcW w:w="5315" w:type="dxa"/>
            <w:shd w:val="clear" w:color="auto" w:fill="auto"/>
          </w:tcPr>
          <w:p w:rsidR="00461CB0" w:rsidRPr="003F3EC4" w:rsidRDefault="00461CB0" w:rsidP="00461CB0">
            <w:pPr>
              <w:spacing w:after="0" w:line="240" w:lineRule="auto"/>
              <w:jc w:val="both"/>
              <w:rPr>
                <w:rFonts w:ascii="Times New Roman" w:hAnsi="Times New Roman" w:cs="Times New Roman"/>
                <w:sz w:val="20"/>
                <w:szCs w:val="20"/>
              </w:rPr>
            </w:pPr>
          </w:p>
        </w:tc>
        <w:tc>
          <w:tcPr>
            <w:tcW w:w="5190" w:type="dxa"/>
            <w:hideMark/>
          </w:tcPr>
          <w:p w:rsidR="00461CB0" w:rsidRPr="003F3EC4" w:rsidRDefault="00461CB0" w:rsidP="00461CB0">
            <w:pPr>
              <w:pStyle w:val="a8"/>
              <w:spacing w:before="30" w:beforeAutospacing="0" w:after="0" w:afterAutospacing="0"/>
              <w:rPr>
                <w:sz w:val="20"/>
                <w:szCs w:val="20"/>
              </w:rPr>
            </w:pPr>
          </w:p>
        </w:tc>
      </w:tr>
    </w:tbl>
    <w:p w:rsidR="00AE134A" w:rsidRPr="004C3399" w:rsidRDefault="00AE134A" w:rsidP="00AE134A">
      <w:pPr>
        <w:rPr>
          <w:b/>
          <w:sz w:val="28"/>
          <w:szCs w:val="28"/>
        </w:rPr>
      </w:pPr>
      <w:r w:rsidRPr="00CB7E40">
        <w:rPr>
          <w:rFonts w:ascii="Times New Roman" w:hAnsi="Times New Roman" w:cs="Times New Roman"/>
          <w:sz w:val="24"/>
          <w:szCs w:val="24"/>
        </w:rPr>
        <w:t xml:space="preserve">Директор    _____________Т.В. Новикова </w:t>
      </w:r>
      <w:r>
        <w:rPr>
          <w:rFonts w:ascii="Times New Roman" w:hAnsi="Times New Roman" w:cs="Times New Roman"/>
          <w:sz w:val="24"/>
          <w:szCs w:val="24"/>
        </w:rPr>
        <w:t xml:space="preserve">         Директор  ___________ </w:t>
      </w:r>
    </w:p>
    <w:p w:rsidR="00AE134A" w:rsidRPr="00CB7E40" w:rsidRDefault="00AE134A" w:rsidP="00AE134A">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М.П.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Pr="00CB7E40">
        <w:rPr>
          <w:rFonts w:ascii="Times New Roman" w:hAnsi="Times New Roman" w:cs="Times New Roman"/>
          <w:color w:val="000000"/>
          <w:sz w:val="16"/>
          <w:szCs w:val="16"/>
        </w:rPr>
        <w:t>М.П.</w:t>
      </w:r>
    </w:p>
    <w:p w:rsidR="00AE134A" w:rsidRPr="001818B1" w:rsidRDefault="00AE134A" w:rsidP="00731989">
      <w:pPr>
        <w:pStyle w:val="a5"/>
        <w:ind w:left="-709"/>
        <w:jc w:val="both"/>
        <w:rPr>
          <w:rFonts w:ascii="Times New Roman" w:hAnsi="Times New Roman" w:cs="Times New Roman"/>
        </w:rPr>
      </w:pPr>
    </w:p>
    <w:sectPr w:rsidR="00AE134A" w:rsidRPr="001818B1" w:rsidSect="001677A0">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77FF7"/>
    <w:multiLevelType w:val="hybridMultilevel"/>
    <w:tmpl w:val="B7DCED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8E698A"/>
    <w:rsid w:val="00004049"/>
    <w:rsid w:val="0001104F"/>
    <w:rsid w:val="00011E2A"/>
    <w:rsid w:val="00022F68"/>
    <w:rsid w:val="0003011B"/>
    <w:rsid w:val="00034E93"/>
    <w:rsid w:val="0005041F"/>
    <w:rsid w:val="00052C1D"/>
    <w:rsid w:val="00062A0B"/>
    <w:rsid w:val="00065975"/>
    <w:rsid w:val="000704A4"/>
    <w:rsid w:val="000803F3"/>
    <w:rsid w:val="0008749E"/>
    <w:rsid w:val="00090C30"/>
    <w:rsid w:val="00091A79"/>
    <w:rsid w:val="000A6CE1"/>
    <w:rsid w:val="000B0ED4"/>
    <w:rsid w:val="000B33C6"/>
    <w:rsid w:val="000B6F9C"/>
    <w:rsid w:val="000C42D2"/>
    <w:rsid w:val="000C71AF"/>
    <w:rsid w:val="000D37FE"/>
    <w:rsid w:val="000E2AF4"/>
    <w:rsid w:val="000E6D09"/>
    <w:rsid w:val="000E6F0E"/>
    <w:rsid w:val="000F4638"/>
    <w:rsid w:val="000F755C"/>
    <w:rsid w:val="000F7B86"/>
    <w:rsid w:val="00113112"/>
    <w:rsid w:val="001132B1"/>
    <w:rsid w:val="00116A24"/>
    <w:rsid w:val="00123F68"/>
    <w:rsid w:val="0013329D"/>
    <w:rsid w:val="00147094"/>
    <w:rsid w:val="001529B3"/>
    <w:rsid w:val="001532D0"/>
    <w:rsid w:val="001558DD"/>
    <w:rsid w:val="0016044A"/>
    <w:rsid w:val="00165CBF"/>
    <w:rsid w:val="001677A0"/>
    <w:rsid w:val="00167C0F"/>
    <w:rsid w:val="0017202A"/>
    <w:rsid w:val="00172C37"/>
    <w:rsid w:val="00174B69"/>
    <w:rsid w:val="001818B1"/>
    <w:rsid w:val="00184F2C"/>
    <w:rsid w:val="00186BC9"/>
    <w:rsid w:val="00192B66"/>
    <w:rsid w:val="00192EE4"/>
    <w:rsid w:val="00195B5E"/>
    <w:rsid w:val="001B1622"/>
    <w:rsid w:val="001C0E73"/>
    <w:rsid w:val="001C1F56"/>
    <w:rsid w:val="001C36D5"/>
    <w:rsid w:val="001C5593"/>
    <w:rsid w:val="001C5977"/>
    <w:rsid w:val="001C69E6"/>
    <w:rsid w:val="001C733D"/>
    <w:rsid w:val="001D140F"/>
    <w:rsid w:val="001D4FEB"/>
    <w:rsid w:val="001D54A2"/>
    <w:rsid w:val="001E1713"/>
    <w:rsid w:val="001E6D93"/>
    <w:rsid w:val="001F2559"/>
    <w:rsid w:val="001F3DE9"/>
    <w:rsid w:val="00215345"/>
    <w:rsid w:val="00230774"/>
    <w:rsid w:val="00236072"/>
    <w:rsid w:val="00237773"/>
    <w:rsid w:val="002510AB"/>
    <w:rsid w:val="00251761"/>
    <w:rsid w:val="00256D1C"/>
    <w:rsid w:val="002703A2"/>
    <w:rsid w:val="00284DBD"/>
    <w:rsid w:val="00285930"/>
    <w:rsid w:val="00291D47"/>
    <w:rsid w:val="00297F85"/>
    <w:rsid w:val="002A07BF"/>
    <w:rsid w:val="002B17B4"/>
    <w:rsid w:val="002C197F"/>
    <w:rsid w:val="002C2D35"/>
    <w:rsid w:val="002C4FDF"/>
    <w:rsid w:val="002D14F7"/>
    <w:rsid w:val="002D477D"/>
    <w:rsid w:val="002D797D"/>
    <w:rsid w:val="002E4C38"/>
    <w:rsid w:val="002F2977"/>
    <w:rsid w:val="002F5499"/>
    <w:rsid w:val="002F5809"/>
    <w:rsid w:val="00302A16"/>
    <w:rsid w:val="00320B71"/>
    <w:rsid w:val="00331D68"/>
    <w:rsid w:val="00333DFB"/>
    <w:rsid w:val="00337BE0"/>
    <w:rsid w:val="00350AD0"/>
    <w:rsid w:val="00364364"/>
    <w:rsid w:val="00366103"/>
    <w:rsid w:val="003739FF"/>
    <w:rsid w:val="003A00DF"/>
    <w:rsid w:val="003A4930"/>
    <w:rsid w:val="003A6759"/>
    <w:rsid w:val="003B3711"/>
    <w:rsid w:val="003B799B"/>
    <w:rsid w:val="003C2F80"/>
    <w:rsid w:val="003D328A"/>
    <w:rsid w:val="003D403F"/>
    <w:rsid w:val="003D4205"/>
    <w:rsid w:val="003E03CE"/>
    <w:rsid w:val="003E4797"/>
    <w:rsid w:val="003E7714"/>
    <w:rsid w:val="003F39A1"/>
    <w:rsid w:val="003F3EC4"/>
    <w:rsid w:val="003F4DE6"/>
    <w:rsid w:val="00400C9B"/>
    <w:rsid w:val="00413949"/>
    <w:rsid w:val="0041398B"/>
    <w:rsid w:val="00414799"/>
    <w:rsid w:val="00424602"/>
    <w:rsid w:val="0042588F"/>
    <w:rsid w:val="00427549"/>
    <w:rsid w:val="0042780D"/>
    <w:rsid w:val="00435C0A"/>
    <w:rsid w:val="00436BFE"/>
    <w:rsid w:val="0045103A"/>
    <w:rsid w:val="00453821"/>
    <w:rsid w:val="00454D7A"/>
    <w:rsid w:val="00457C30"/>
    <w:rsid w:val="00461CB0"/>
    <w:rsid w:val="0046333A"/>
    <w:rsid w:val="00465B09"/>
    <w:rsid w:val="004669A3"/>
    <w:rsid w:val="00473F3F"/>
    <w:rsid w:val="00482793"/>
    <w:rsid w:val="00492A2A"/>
    <w:rsid w:val="004A4199"/>
    <w:rsid w:val="004A55C1"/>
    <w:rsid w:val="004A6FE3"/>
    <w:rsid w:val="004B0FAE"/>
    <w:rsid w:val="004B1F42"/>
    <w:rsid w:val="004B4423"/>
    <w:rsid w:val="004B6C46"/>
    <w:rsid w:val="004B6FCF"/>
    <w:rsid w:val="004C0F4A"/>
    <w:rsid w:val="004C1E1A"/>
    <w:rsid w:val="004C4C40"/>
    <w:rsid w:val="004D296F"/>
    <w:rsid w:val="004E15B3"/>
    <w:rsid w:val="004E23E5"/>
    <w:rsid w:val="004E38AD"/>
    <w:rsid w:val="004E4315"/>
    <w:rsid w:val="0050503E"/>
    <w:rsid w:val="00505782"/>
    <w:rsid w:val="0051514B"/>
    <w:rsid w:val="00516CCA"/>
    <w:rsid w:val="005204EA"/>
    <w:rsid w:val="00521790"/>
    <w:rsid w:val="00524AC4"/>
    <w:rsid w:val="005266CE"/>
    <w:rsid w:val="005275B8"/>
    <w:rsid w:val="00527D6C"/>
    <w:rsid w:val="00532393"/>
    <w:rsid w:val="0053523F"/>
    <w:rsid w:val="005471E6"/>
    <w:rsid w:val="005513BA"/>
    <w:rsid w:val="005522C6"/>
    <w:rsid w:val="00552590"/>
    <w:rsid w:val="005643D8"/>
    <w:rsid w:val="00565C24"/>
    <w:rsid w:val="00571FF3"/>
    <w:rsid w:val="00572F72"/>
    <w:rsid w:val="00574A01"/>
    <w:rsid w:val="00576DEE"/>
    <w:rsid w:val="005811E9"/>
    <w:rsid w:val="005855F6"/>
    <w:rsid w:val="00594175"/>
    <w:rsid w:val="005A0865"/>
    <w:rsid w:val="005A12CA"/>
    <w:rsid w:val="005A7B07"/>
    <w:rsid w:val="005B19C7"/>
    <w:rsid w:val="005B1CAE"/>
    <w:rsid w:val="005B1E1A"/>
    <w:rsid w:val="005B2316"/>
    <w:rsid w:val="005B6DB0"/>
    <w:rsid w:val="005C1E4D"/>
    <w:rsid w:val="005C7E1E"/>
    <w:rsid w:val="005D3FF7"/>
    <w:rsid w:val="005D66E2"/>
    <w:rsid w:val="005E11D6"/>
    <w:rsid w:val="005E2C5B"/>
    <w:rsid w:val="006015B7"/>
    <w:rsid w:val="00602033"/>
    <w:rsid w:val="0060658D"/>
    <w:rsid w:val="00607E0F"/>
    <w:rsid w:val="006118ED"/>
    <w:rsid w:val="00615DA2"/>
    <w:rsid w:val="00627867"/>
    <w:rsid w:val="00631832"/>
    <w:rsid w:val="00632557"/>
    <w:rsid w:val="006401EC"/>
    <w:rsid w:val="00644925"/>
    <w:rsid w:val="00646177"/>
    <w:rsid w:val="0066289E"/>
    <w:rsid w:val="006675F3"/>
    <w:rsid w:val="00670DFA"/>
    <w:rsid w:val="00670E34"/>
    <w:rsid w:val="00670E3B"/>
    <w:rsid w:val="00672D9B"/>
    <w:rsid w:val="006770BF"/>
    <w:rsid w:val="00690049"/>
    <w:rsid w:val="00691C18"/>
    <w:rsid w:val="006A0206"/>
    <w:rsid w:val="006A06C6"/>
    <w:rsid w:val="006A12E7"/>
    <w:rsid w:val="006A3166"/>
    <w:rsid w:val="006A33E4"/>
    <w:rsid w:val="006B35AF"/>
    <w:rsid w:val="006B42C5"/>
    <w:rsid w:val="006B5769"/>
    <w:rsid w:val="006C03B7"/>
    <w:rsid w:val="006C20C1"/>
    <w:rsid w:val="006C38B0"/>
    <w:rsid w:val="006D4704"/>
    <w:rsid w:val="006F55FC"/>
    <w:rsid w:val="006F7ADE"/>
    <w:rsid w:val="006F7DE0"/>
    <w:rsid w:val="007158A5"/>
    <w:rsid w:val="007218DC"/>
    <w:rsid w:val="00724C0D"/>
    <w:rsid w:val="00724CE0"/>
    <w:rsid w:val="007250E0"/>
    <w:rsid w:val="0072623A"/>
    <w:rsid w:val="00731989"/>
    <w:rsid w:val="0074281D"/>
    <w:rsid w:val="00746DF3"/>
    <w:rsid w:val="00751D34"/>
    <w:rsid w:val="00752A0E"/>
    <w:rsid w:val="00753038"/>
    <w:rsid w:val="00755C91"/>
    <w:rsid w:val="00763DDD"/>
    <w:rsid w:val="00764C11"/>
    <w:rsid w:val="0076524E"/>
    <w:rsid w:val="0076649E"/>
    <w:rsid w:val="0077285F"/>
    <w:rsid w:val="00774D61"/>
    <w:rsid w:val="00780EF2"/>
    <w:rsid w:val="007811E2"/>
    <w:rsid w:val="007879CD"/>
    <w:rsid w:val="00796917"/>
    <w:rsid w:val="007A3989"/>
    <w:rsid w:val="007A3E96"/>
    <w:rsid w:val="007C1165"/>
    <w:rsid w:val="007C22DB"/>
    <w:rsid w:val="007C2CFD"/>
    <w:rsid w:val="007C3B34"/>
    <w:rsid w:val="007C4984"/>
    <w:rsid w:val="007D32C1"/>
    <w:rsid w:val="007D4BD8"/>
    <w:rsid w:val="007E1781"/>
    <w:rsid w:val="007E18D9"/>
    <w:rsid w:val="007F24A3"/>
    <w:rsid w:val="007F6C60"/>
    <w:rsid w:val="0080558E"/>
    <w:rsid w:val="008103BB"/>
    <w:rsid w:val="008165DC"/>
    <w:rsid w:val="0082374F"/>
    <w:rsid w:val="008305BC"/>
    <w:rsid w:val="0083196A"/>
    <w:rsid w:val="00832A9C"/>
    <w:rsid w:val="00844F6D"/>
    <w:rsid w:val="00850057"/>
    <w:rsid w:val="00861BC5"/>
    <w:rsid w:val="00862994"/>
    <w:rsid w:val="0086317A"/>
    <w:rsid w:val="00866BD7"/>
    <w:rsid w:val="008701BE"/>
    <w:rsid w:val="00875106"/>
    <w:rsid w:val="008778C0"/>
    <w:rsid w:val="0088550A"/>
    <w:rsid w:val="00885C2A"/>
    <w:rsid w:val="008A2C77"/>
    <w:rsid w:val="008A39B8"/>
    <w:rsid w:val="008A5C97"/>
    <w:rsid w:val="008A63B2"/>
    <w:rsid w:val="008B33CB"/>
    <w:rsid w:val="008B5CAD"/>
    <w:rsid w:val="008C0724"/>
    <w:rsid w:val="008C1DA8"/>
    <w:rsid w:val="008D1FFD"/>
    <w:rsid w:val="008D42B7"/>
    <w:rsid w:val="008D6CC0"/>
    <w:rsid w:val="008E2C83"/>
    <w:rsid w:val="008E698A"/>
    <w:rsid w:val="008E6B6E"/>
    <w:rsid w:val="008E78E9"/>
    <w:rsid w:val="008E7DD1"/>
    <w:rsid w:val="008F0D81"/>
    <w:rsid w:val="008F568A"/>
    <w:rsid w:val="008F6B6C"/>
    <w:rsid w:val="00906E21"/>
    <w:rsid w:val="009078AC"/>
    <w:rsid w:val="00907C47"/>
    <w:rsid w:val="0091296F"/>
    <w:rsid w:val="0091385C"/>
    <w:rsid w:val="00920086"/>
    <w:rsid w:val="0092078D"/>
    <w:rsid w:val="0092174C"/>
    <w:rsid w:val="00924F37"/>
    <w:rsid w:val="009251CE"/>
    <w:rsid w:val="00925AE8"/>
    <w:rsid w:val="00930B22"/>
    <w:rsid w:val="00931BAC"/>
    <w:rsid w:val="00932537"/>
    <w:rsid w:val="009515FE"/>
    <w:rsid w:val="00957336"/>
    <w:rsid w:val="009606F6"/>
    <w:rsid w:val="00967E54"/>
    <w:rsid w:val="009701ED"/>
    <w:rsid w:val="00974F7C"/>
    <w:rsid w:val="0098487B"/>
    <w:rsid w:val="00985CE4"/>
    <w:rsid w:val="00991260"/>
    <w:rsid w:val="00993D4C"/>
    <w:rsid w:val="00996A4C"/>
    <w:rsid w:val="009A04E7"/>
    <w:rsid w:val="009A5046"/>
    <w:rsid w:val="009B02B3"/>
    <w:rsid w:val="009B5102"/>
    <w:rsid w:val="009B56A6"/>
    <w:rsid w:val="009B7749"/>
    <w:rsid w:val="009D0170"/>
    <w:rsid w:val="009D19BA"/>
    <w:rsid w:val="009D79C9"/>
    <w:rsid w:val="009E38B9"/>
    <w:rsid w:val="009E6B4A"/>
    <w:rsid w:val="009F1E34"/>
    <w:rsid w:val="009F7E58"/>
    <w:rsid w:val="00A04FF9"/>
    <w:rsid w:val="00A0601A"/>
    <w:rsid w:val="00A069E7"/>
    <w:rsid w:val="00A07A67"/>
    <w:rsid w:val="00A1266E"/>
    <w:rsid w:val="00A221A7"/>
    <w:rsid w:val="00A330E5"/>
    <w:rsid w:val="00A36243"/>
    <w:rsid w:val="00A40593"/>
    <w:rsid w:val="00A526AB"/>
    <w:rsid w:val="00A557DC"/>
    <w:rsid w:val="00A64616"/>
    <w:rsid w:val="00A66DFA"/>
    <w:rsid w:val="00A77C26"/>
    <w:rsid w:val="00A8168D"/>
    <w:rsid w:val="00A84639"/>
    <w:rsid w:val="00A923D4"/>
    <w:rsid w:val="00A9421C"/>
    <w:rsid w:val="00AA3F5E"/>
    <w:rsid w:val="00AB121E"/>
    <w:rsid w:val="00AB7FF5"/>
    <w:rsid w:val="00AC228C"/>
    <w:rsid w:val="00AC3E37"/>
    <w:rsid w:val="00AC4B13"/>
    <w:rsid w:val="00AC7EC8"/>
    <w:rsid w:val="00AE134A"/>
    <w:rsid w:val="00B12EEB"/>
    <w:rsid w:val="00B1681D"/>
    <w:rsid w:val="00B207EB"/>
    <w:rsid w:val="00B32B76"/>
    <w:rsid w:val="00B4340E"/>
    <w:rsid w:val="00B50529"/>
    <w:rsid w:val="00B53738"/>
    <w:rsid w:val="00B83E80"/>
    <w:rsid w:val="00B844AD"/>
    <w:rsid w:val="00B854FD"/>
    <w:rsid w:val="00B91A17"/>
    <w:rsid w:val="00BA3A8D"/>
    <w:rsid w:val="00BB1110"/>
    <w:rsid w:val="00BB3164"/>
    <w:rsid w:val="00BB668F"/>
    <w:rsid w:val="00BC1B3B"/>
    <w:rsid w:val="00BD19B0"/>
    <w:rsid w:val="00BD5F67"/>
    <w:rsid w:val="00BE44F9"/>
    <w:rsid w:val="00BF05A0"/>
    <w:rsid w:val="00BF784E"/>
    <w:rsid w:val="00C01920"/>
    <w:rsid w:val="00C02F2F"/>
    <w:rsid w:val="00C10DF4"/>
    <w:rsid w:val="00C1301D"/>
    <w:rsid w:val="00C20E63"/>
    <w:rsid w:val="00C20EA9"/>
    <w:rsid w:val="00C21F89"/>
    <w:rsid w:val="00C31BFD"/>
    <w:rsid w:val="00C34D06"/>
    <w:rsid w:val="00C355F4"/>
    <w:rsid w:val="00C36D2E"/>
    <w:rsid w:val="00C37D41"/>
    <w:rsid w:val="00C40E2F"/>
    <w:rsid w:val="00C4242A"/>
    <w:rsid w:val="00C642A4"/>
    <w:rsid w:val="00C720B6"/>
    <w:rsid w:val="00C76DAB"/>
    <w:rsid w:val="00C83A4C"/>
    <w:rsid w:val="00C8536A"/>
    <w:rsid w:val="00C873FC"/>
    <w:rsid w:val="00C9266D"/>
    <w:rsid w:val="00CA4E7B"/>
    <w:rsid w:val="00CB173F"/>
    <w:rsid w:val="00CB1E07"/>
    <w:rsid w:val="00CB2683"/>
    <w:rsid w:val="00CC20B1"/>
    <w:rsid w:val="00CC7867"/>
    <w:rsid w:val="00CD0935"/>
    <w:rsid w:val="00CD1D31"/>
    <w:rsid w:val="00CD5AD4"/>
    <w:rsid w:val="00CE0485"/>
    <w:rsid w:val="00CE066E"/>
    <w:rsid w:val="00D021E3"/>
    <w:rsid w:val="00D054AA"/>
    <w:rsid w:val="00D435BB"/>
    <w:rsid w:val="00D5019A"/>
    <w:rsid w:val="00D5180F"/>
    <w:rsid w:val="00D56535"/>
    <w:rsid w:val="00D67C2F"/>
    <w:rsid w:val="00D71D1A"/>
    <w:rsid w:val="00DB258B"/>
    <w:rsid w:val="00DB4548"/>
    <w:rsid w:val="00DC33F3"/>
    <w:rsid w:val="00DC3F82"/>
    <w:rsid w:val="00DD6C90"/>
    <w:rsid w:val="00DE1301"/>
    <w:rsid w:val="00DE3310"/>
    <w:rsid w:val="00DF3402"/>
    <w:rsid w:val="00DF4278"/>
    <w:rsid w:val="00E03CEB"/>
    <w:rsid w:val="00E05591"/>
    <w:rsid w:val="00E06724"/>
    <w:rsid w:val="00E176B0"/>
    <w:rsid w:val="00E22816"/>
    <w:rsid w:val="00E23245"/>
    <w:rsid w:val="00E328FE"/>
    <w:rsid w:val="00E43BB6"/>
    <w:rsid w:val="00E52F00"/>
    <w:rsid w:val="00E748F3"/>
    <w:rsid w:val="00E76449"/>
    <w:rsid w:val="00E76B7C"/>
    <w:rsid w:val="00E844A3"/>
    <w:rsid w:val="00E84DD7"/>
    <w:rsid w:val="00E871DF"/>
    <w:rsid w:val="00E90275"/>
    <w:rsid w:val="00E90FEA"/>
    <w:rsid w:val="00E91DE1"/>
    <w:rsid w:val="00E938C2"/>
    <w:rsid w:val="00E97D18"/>
    <w:rsid w:val="00EA0123"/>
    <w:rsid w:val="00EB325F"/>
    <w:rsid w:val="00EB4476"/>
    <w:rsid w:val="00EB4FE8"/>
    <w:rsid w:val="00EB61F0"/>
    <w:rsid w:val="00EB75A4"/>
    <w:rsid w:val="00EB7DC8"/>
    <w:rsid w:val="00EC699F"/>
    <w:rsid w:val="00ED136F"/>
    <w:rsid w:val="00ED7015"/>
    <w:rsid w:val="00EF21BE"/>
    <w:rsid w:val="00EF2D72"/>
    <w:rsid w:val="00EF7CA3"/>
    <w:rsid w:val="00F10AD0"/>
    <w:rsid w:val="00F34E5D"/>
    <w:rsid w:val="00F35234"/>
    <w:rsid w:val="00F36CA0"/>
    <w:rsid w:val="00F3776F"/>
    <w:rsid w:val="00F378C8"/>
    <w:rsid w:val="00F41184"/>
    <w:rsid w:val="00F43261"/>
    <w:rsid w:val="00F4352C"/>
    <w:rsid w:val="00F45AD3"/>
    <w:rsid w:val="00F50210"/>
    <w:rsid w:val="00F52230"/>
    <w:rsid w:val="00F64AA1"/>
    <w:rsid w:val="00F715A5"/>
    <w:rsid w:val="00F71FA3"/>
    <w:rsid w:val="00F7781D"/>
    <w:rsid w:val="00F94F6C"/>
    <w:rsid w:val="00F96C67"/>
    <w:rsid w:val="00FB00D6"/>
    <w:rsid w:val="00FB40C2"/>
    <w:rsid w:val="00FB5A7C"/>
    <w:rsid w:val="00FB7E50"/>
    <w:rsid w:val="00FC38F0"/>
    <w:rsid w:val="00FC58FE"/>
    <w:rsid w:val="00FC6D51"/>
    <w:rsid w:val="00FD0430"/>
    <w:rsid w:val="00FD05AE"/>
    <w:rsid w:val="00FD3049"/>
    <w:rsid w:val="00FD632F"/>
    <w:rsid w:val="00FD6D1F"/>
    <w:rsid w:val="00FE1EA4"/>
    <w:rsid w:val="00FE742A"/>
    <w:rsid w:val="00FF02FB"/>
    <w:rsid w:val="00FF7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A0"/>
  </w:style>
  <w:style w:type="paragraph" w:styleId="1">
    <w:name w:val="heading 1"/>
    <w:basedOn w:val="a"/>
    <w:next w:val="a"/>
    <w:link w:val="10"/>
    <w:uiPriority w:val="9"/>
    <w:qFormat/>
    <w:rsid w:val="008E6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98A"/>
    <w:rPr>
      <w:rFonts w:asciiTheme="majorHAnsi" w:eastAsiaTheme="majorEastAsia" w:hAnsiTheme="majorHAnsi" w:cstheme="majorBidi"/>
      <w:b/>
      <w:bCs/>
      <w:color w:val="365F91" w:themeColor="accent1" w:themeShade="BF"/>
      <w:sz w:val="28"/>
      <w:szCs w:val="28"/>
    </w:rPr>
  </w:style>
  <w:style w:type="paragraph" w:styleId="a3">
    <w:name w:val="Document Map"/>
    <w:basedOn w:val="a"/>
    <w:link w:val="a4"/>
    <w:uiPriority w:val="99"/>
    <w:semiHidden/>
    <w:unhideWhenUsed/>
    <w:rsid w:val="00524AC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524AC4"/>
    <w:rPr>
      <w:rFonts w:ascii="Tahoma" w:hAnsi="Tahoma" w:cs="Tahoma"/>
      <w:sz w:val="16"/>
      <w:szCs w:val="16"/>
    </w:rPr>
  </w:style>
  <w:style w:type="paragraph" w:styleId="a5">
    <w:name w:val="No Spacing"/>
    <w:uiPriority w:val="1"/>
    <w:qFormat/>
    <w:rsid w:val="008778C0"/>
    <w:pPr>
      <w:spacing w:after="0" w:line="240" w:lineRule="auto"/>
    </w:pPr>
  </w:style>
  <w:style w:type="table" w:styleId="a6">
    <w:name w:val="Table Grid"/>
    <w:basedOn w:val="a1"/>
    <w:uiPriority w:val="59"/>
    <w:rsid w:val="00034E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7C1165"/>
    <w:rPr>
      <w:color w:val="0000FF" w:themeColor="hyperlink"/>
      <w:u w:val="single"/>
    </w:rPr>
  </w:style>
  <w:style w:type="paragraph" w:customStyle="1" w:styleId="ptext">
    <w:name w:val="ptext"/>
    <w:basedOn w:val="a"/>
    <w:rsid w:val="005B1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gl">
    <w:name w:val="ogl"/>
    <w:basedOn w:val="a0"/>
    <w:rsid w:val="005B19C7"/>
  </w:style>
  <w:style w:type="character" w:customStyle="1" w:styleId="apple-converted-space">
    <w:name w:val="apple-converted-space"/>
    <w:basedOn w:val="a0"/>
    <w:rsid w:val="005B19C7"/>
  </w:style>
  <w:style w:type="paragraph" w:styleId="a8">
    <w:name w:val="Normal (Web)"/>
    <w:basedOn w:val="a"/>
    <w:uiPriority w:val="99"/>
    <w:unhideWhenUsed/>
    <w:rsid w:val="003B371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13112"/>
    <w:rPr>
      <w:b/>
      <w:bCs/>
    </w:rPr>
  </w:style>
  <w:style w:type="character" w:styleId="aa">
    <w:name w:val="Emphasis"/>
    <w:basedOn w:val="a0"/>
    <w:uiPriority w:val="20"/>
    <w:qFormat/>
    <w:rsid w:val="008D42B7"/>
    <w:rPr>
      <w:i/>
      <w:iCs/>
    </w:rPr>
  </w:style>
  <w:style w:type="character" w:customStyle="1" w:styleId="wmi-callto">
    <w:name w:val="wmi-callto"/>
    <w:basedOn w:val="a0"/>
    <w:rsid w:val="00850057"/>
  </w:style>
  <w:style w:type="paragraph" w:styleId="ab">
    <w:name w:val="Body Text"/>
    <w:basedOn w:val="a"/>
    <w:link w:val="ac"/>
    <w:rsid w:val="00A221A7"/>
    <w:pPr>
      <w:widowControl w:val="0"/>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A221A7"/>
    <w:rPr>
      <w:rFonts w:ascii="Times New Roman" w:eastAsia="Times New Roman" w:hAnsi="Times New Roman" w:cs="Times New Roman"/>
      <w:sz w:val="28"/>
      <w:szCs w:val="20"/>
    </w:rPr>
  </w:style>
  <w:style w:type="paragraph" w:styleId="ad">
    <w:name w:val="Plain Text"/>
    <w:basedOn w:val="a"/>
    <w:link w:val="ae"/>
    <w:uiPriority w:val="99"/>
    <w:unhideWhenUsed/>
    <w:rsid w:val="00A221A7"/>
    <w:pPr>
      <w:spacing w:after="0" w:line="240" w:lineRule="auto"/>
    </w:pPr>
    <w:rPr>
      <w:rFonts w:ascii="Consolas" w:eastAsia="Calibri" w:hAnsi="Consolas" w:cs="Times New Roman"/>
      <w:sz w:val="21"/>
      <w:szCs w:val="21"/>
      <w:lang w:eastAsia="en-US"/>
    </w:rPr>
  </w:style>
  <w:style w:type="character" w:customStyle="1" w:styleId="ae">
    <w:name w:val="Текст Знак"/>
    <w:basedOn w:val="a0"/>
    <w:link w:val="ad"/>
    <w:uiPriority w:val="99"/>
    <w:rsid w:val="00A221A7"/>
    <w:rPr>
      <w:rFonts w:ascii="Consolas" w:eastAsia="Calibri" w:hAnsi="Consolas" w:cs="Times New Roman"/>
      <w:sz w:val="21"/>
      <w:szCs w:val="21"/>
      <w:lang w:eastAsia="en-US"/>
    </w:rPr>
  </w:style>
  <w:style w:type="paragraph" w:styleId="af">
    <w:name w:val="Subtitle"/>
    <w:basedOn w:val="a"/>
    <w:next w:val="ab"/>
    <w:link w:val="af0"/>
    <w:qFormat/>
    <w:rsid w:val="00FF02FB"/>
    <w:pPr>
      <w:suppressAutoHyphens/>
      <w:spacing w:after="0" w:line="240" w:lineRule="auto"/>
      <w:ind w:firstLine="720"/>
      <w:jc w:val="center"/>
    </w:pPr>
    <w:rPr>
      <w:rFonts w:ascii="Times New Roman" w:eastAsia="Times New Roman" w:hAnsi="Times New Roman" w:cs="Times New Roman"/>
      <w:sz w:val="32"/>
      <w:szCs w:val="20"/>
      <w:lang w:eastAsia="ar-SA"/>
    </w:rPr>
  </w:style>
  <w:style w:type="character" w:customStyle="1" w:styleId="af0">
    <w:name w:val="Подзаголовок Знак"/>
    <w:basedOn w:val="a0"/>
    <w:link w:val="af"/>
    <w:rsid w:val="00FF02FB"/>
    <w:rPr>
      <w:rFonts w:ascii="Times New Roman" w:eastAsia="Times New Roman" w:hAnsi="Times New Roman" w:cs="Times New Roman"/>
      <w:sz w:val="32"/>
      <w:szCs w:val="20"/>
      <w:lang w:eastAsia="ar-SA"/>
    </w:rPr>
  </w:style>
  <w:style w:type="paragraph" w:customStyle="1" w:styleId="ConsPlusNormal">
    <w:name w:val="ConsPlusNormal"/>
    <w:rsid w:val="00907C4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069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Указатель2"/>
    <w:basedOn w:val="a"/>
    <w:rsid w:val="00291D47"/>
    <w:pPr>
      <w:suppressLineNumbers/>
      <w:suppressAutoHyphens/>
      <w:spacing w:after="0" w:line="240" w:lineRule="auto"/>
    </w:pPr>
    <w:rPr>
      <w:rFonts w:ascii="Times New Roman" w:eastAsia="Times New Roman" w:hAnsi="Times New Roman" w:cs="Mangal"/>
      <w:sz w:val="24"/>
      <w:szCs w:val="24"/>
      <w:lang w:eastAsia="ar-SA"/>
    </w:rPr>
  </w:style>
</w:styles>
</file>

<file path=word/webSettings.xml><?xml version="1.0" encoding="utf-8"?>
<w:webSettings xmlns:r="http://schemas.openxmlformats.org/officeDocument/2006/relationships" xmlns:w="http://schemas.openxmlformats.org/wordprocessingml/2006/main">
  <w:divs>
    <w:div w:id="5982675">
      <w:bodyDiv w:val="1"/>
      <w:marLeft w:val="0"/>
      <w:marRight w:val="0"/>
      <w:marTop w:val="0"/>
      <w:marBottom w:val="0"/>
      <w:divBdr>
        <w:top w:val="none" w:sz="0" w:space="0" w:color="auto"/>
        <w:left w:val="none" w:sz="0" w:space="0" w:color="auto"/>
        <w:bottom w:val="none" w:sz="0" w:space="0" w:color="auto"/>
        <w:right w:val="none" w:sz="0" w:space="0" w:color="auto"/>
      </w:divBdr>
    </w:div>
    <w:div w:id="14774854">
      <w:bodyDiv w:val="1"/>
      <w:marLeft w:val="0"/>
      <w:marRight w:val="0"/>
      <w:marTop w:val="0"/>
      <w:marBottom w:val="0"/>
      <w:divBdr>
        <w:top w:val="none" w:sz="0" w:space="0" w:color="auto"/>
        <w:left w:val="none" w:sz="0" w:space="0" w:color="auto"/>
        <w:bottom w:val="none" w:sz="0" w:space="0" w:color="auto"/>
        <w:right w:val="none" w:sz="0" w:space="0" w:color="auto"/>
      </w:divBdr>
    </w:div>
    <w:div w:id="192616632">
      <w:bodyDiv w:val="1"/>
      <w:marLeft w:val="0"/>
      <w:marRight w:val="0"/>
      <w:marTop w:val="0"/>
      <w:marBottom w:val="0"/>
      <w:divBdr>
        <w:top w:val="none" w:sz="0" w:space="0" w:color="auto"/>
        <w:left w:val="none" w:sz="0" w:space="0" w:color="auto"/>
        <w:bottom w:val="none" w:sz="0" w:space="0" w:color="auto"/>
        <w:right w:val="none" w:sz="0" w:space="0" w:color="auto"/>
      </w:divBdr>
    </w:div>
    <w:div w:id="194929770">
      <w:bodyDiv w:val="1"/>
      <w:marLeft w:val="0"/>
      <w:marRight w:val="0"/>
      <w:marTop w:val="0"/>
      <w:marBottom w:val="0"/>
      <w:divBdr>
        <w:top w:val="none" w:sz="0" w:space="0" w:color="auto"/>
        <w:left w:val="none" w:sz="0" w:space="0" w:color="auto"/>
        <w:bottom w:val="none" w:sz="0" w:space="0" w:color="auto"/>
        <w:right w:val="none" w:sz="0" w:space="0" w:color="auto"/>
      </w:divBdr>
    </w:div>
    <w:div w:id="224920949">
      <w:bodyDiv w:val="1"/>
      <w:marLeft w:val="0"/>
      <w:marRight w:val="0"/>
      <w:marTop w:val="0"/>
      <w:marBottom w:val="0"/>
      <w:divBdr>
        <w:top w:val="none" w:sz="0" w:space="0" w:color="auto"/>
        <w:left w:val="none" w:sz="0" w:space="0" w:color="auto"/>
        <w:bottom w:val="none" w:sz="0" w:space="0" w:color="auto"/>
        <w:right w:val="none" w:sz="0" w:space="0" w:color="auto"/>
      </w:divBdr>
    </w:div>
    <w:div w:id="242765550">
      <w:bodyDiv w:val="1"/>
      <w:marLeft w:val="0"/>
      <w:marRight w:val="0"/>
      <w:marTop w:val="0"/>
      <w:marBottom w:val="0"/>
      <w:divBdr>
        <w:top w:val="none" w:sz="0" w:space="0" w:color="auto"/>
        <w:left w:val="none" w:sz="0" w:space="0" w:color="auto"/>
        <w:bottom w:val="none" w:sz="0" w:space="0" w:color="auto"/>
        <w:right w:val="none" w:sz="0" w:space="0" w:color="auto"/>
      </w:divBdr>
      <w:divsChild>
        <w:div w:id="1572231534">
          <w:marLeft w:val="0"/>
          <w:marRight w:val="0"/>
          <w:marTop w:val="0"/>
          <w:marBottom w:val="0"/>
          <w:divBdr>
            <w:top w:val="none" w:sz="0" w:space="0" w:color="auto"/>
            <w:left w:val="none" w:sz="0" w:space="0" w:color="auto"/>
            <w:bottom w:val="none" w:sz="0" w:space="0" w:color="auto"/>
            <w:right w:val="none" w:sz="0" w:space="0" w:color="auto"/>
          </w:divBdr>
          <w:divsChild>
            <w:div w:id="758257087">
              <w:marLeft w:val="89"/>
              <w:marRight w:val="0"/>
              <w:marTop w:val="0"/>
              <w:marBottom w:val="0"/>
              <w:divBdr>
                <w:top w:val="none" w:sz="0" w:space="0" w:color="auto"/>
                <w:left w:val="none" w:sz="0" w:space="0" w:color="auto"/>
                <w:bottom w:val="none" w:sz="0" w:space="0" w:color="auto"/>
                <w:right w:val="none" w:sz="0" w:space="0" w:color="auto"/>
              </w:divBdr>
            </w:div>
          </w:divsChild>
        </w:div>
        <w:div w:id="2102022025">
          <w:marLeft w:val="0"/>
          <w:marRight w:val="0"/>
          <w:marTop w:val="0"/>
          <w:marBottom w:val="0"/>
          <w:divBdr>
            <w:top w:val="none" w:sz="0" w:space="0" w:color="auto"/>
            <w:left w:val="none" w:sz="0" w:space="0" w:color="auto"/>
            <w:bottom w:val="none" w:sz="0" w:space="0" w:color="auto"/>
            <w:right w:val="none" w:sz="0" w:space="0" w:color="auto"/>
          </w:divBdr>
          <w:divsChild>
            <w:div w:id="2106337873">
              <w:marLeft w:val="89"/>
              <w:marRight w:val="0"/>
              <w:marTop w:val="0"/>
              <w:marBottom w:val="0"/>
              <w:divBdr>
                <w:top w:val="none" w:sz="0" w:space="0" w:color="auto"/>
                <w:left w:val="none" w:sz="0" w:space="0" w:color="auto"/>
                <w:bottom w:val="none" w:sz="0" w:space="0" w:color="auto"/>
                <w:right w:val="none" w:sz="0" w:space="0" w:color="auto"/>
              </w:divBdr>
            </w:div>
          </w:divsChild>
        </w:div>
        <w:div w:id="1753239086">
          <w:marLeft w:val="0"/>
          <w:marRight w:val="0"/>
          <w:marTop w:val="0"/>
          <w:marBottom w:val="0"/>
          <w:divBdr>
            <w:top w:val="none" w:sz="0" w:space="0" w:color="auto"/>
            <w:left w:val="none" w:sz="0" w:space="0" w:color="auto"/>
            <w:bottom w:val="none" w:sz="0" w:space="0" w:color="auto"/>
            <w:right w:val="none" w:sz="0" w:space="0" w:color="auto"/>
          </w:divBdr>
          <w:divsChild>
            <w:div w:id="1220045811">
              <w:marLeft w:val="89"/>
              <w:marRight w:val="0"/>
              <w:marTop w:val="0"/>
              <w:marBottom w:val="0"/>
              <w:divBdr>
                <w:top w:val="none" w:sz="0" w:space="0" w:color="auto"/>
                <w:left w:val="none" w:sz="0" w:space="0" w:color="auto"/>
                <w:bottom w:val="none" w:sz="0" w:space="0" w:color="auto"/>
                <w:right w:val="none" w:sz="0" w:space="0" w:color="auto"/>
              </w:divBdr>
            </w:div>
          </w:divsChild>
        </w:div>
        <w:div w:id="933438593">
          <w:marLeft w:val="0"/>
          <w:marRight w:val="0"/>
          <w:marTop w:val="0"/>
          <w:marBottom w:val="0"/>
          <w:divBdr>
            <w:top w:val="none" w:sz="0" w:space="0" w:color="auto"/>
            <w:left w:val="none" w:sz="0" w:space="0" w:color="auto"/>
            <w:bottom w:val="none" w:sz="0" w:space="0" w:color="auto"/>
            <w:right w:val="none" w:sz="0" w:space="0" w:color="auto"/>
          </w:divBdr>
          <w:divsChild>
            <w:div w:id="1292328267">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271400337">
      <w:bodyDiv w:val="1"/>
      <w:marLeft w:val="0"/>
      <w:marRight w:val="0"/>
      <w:marTop w:val="0"/>
      <w:marBottom w:val="0"/>
      <w:divBdr>
        <w:top w:val="none" w:sz="0" w:space="0" w:color="auto"/>
        <w:left w:val="none" w:sz="0" w:space="0" w:color="auto"/>
        <w:bottom w:val="none" w:sz="0" w:space="0" w:color="auto"/>
        <w:right w:val="none" w:sz="0" w:space="0" w:color="auto"/>
      </w:divBdr>
    </w:div>
    <w:div w:id="427623100">
      <w:bodyDiv w:val="1"/>
      <w:marLeft w:val="0"/>
      <w:marRight w:val="0"/>
      <w:marTop w:val="0"/>
      <w:marBottom w:val="0"/>
      <w:divBdr>
        <w:top w:val="none" w:sz="0" w:space="0" w:color="auto"/>
        <w:left w:val="none" w:sz="0" w:space="0" w:color="auto"/>
        <w:bottom w:val="none" w:sz="0" w:space="0" w:color="auto"/>
        <w:right w:val="none" w:sz="0" w:space="0" w:color="auto"/>
      </w:divBdr>
    </w:div>
    <w:div w:id="788741727">
      <w:bodyDiv w:val="1"/>
      <w:marLeft w:val="0"/>
      <w:marRight w:val="0"/>
      <w:marTop w:val="0"/>
      <w:marBottom w:val="0"/>
      <w:divBdr>
        <w:top w:val="none" w:sz="0" w:space="0" w:color="auto"/>
        <w:left w:val="none" w:sz="0" w:space="0" w:color="auto"/>
        <w:bottom w:val="none" w:sz="0" w:space="0" w:color="auto"/>
        <w:right w:val="none" w:sz="0" w:space="0" w:color="auto"/>
      </w:divBdr>
    </w:div>
    <w:div w:id="824129702">
      <w:bodyDiv w:val="1"/>
      <w:marLeft w:val="0"/>
      <w:marRight w:val="0"/>
      <w:marTop w:val="0"/>
      <w:marBottom w:val="0"/>
      <w:divBdr>
        <w:top w:val="none" w:sz="0" w:space="0" w:color="auto"/>
        <w:left w:val="none" w:sz="0" w:space="0" w:color="auto"/>
        <w:bottom w:val="none" w:sz="0" w:space="0" w:color="auto"/>
        <w:right w:val="none" w:sz="0" w:space="0" w:color="auto"/>
      </w:divBdr>
      <w:divsChild>
        <w:div w:id="1246036048">
          <w:marLeft w:val="0"/>
          <w:marRight w:val="0"/>
          <w:marTop w:val="0"/>
          <w:marBottom w:val="0"/>
          <w:divBdr>
            <w:top w:val="none" w:sz="0" w:space="0" w:color="auto"/>
            <w:left w:val="none" w:sz="0" w:space="0" w:color="auto"/>
            <w:bottom w:val="none" w:sz="0" w:space="0" w:color="auto"/>
            <w:right w:val="none" w:sz="0" w:space="0" w:color="auto"/>
          </w:divBdr>
          <w:divsChild>
            <w:div w:id="2024164329">
              <w:marLeft w:val="89"/>
              <w:marRight w:val="0"/>
              <w:marTop w:val="0"/>
              <w:marBottom w:val="0"/>
              <w:divBdr>
                <w:top w:val="none" w:sz="0" w:space="0" w:color="auto"/>
                <w:left w:val="none" w:sz="0" w:space="0" w:color="auto"/>
                <w:bottom w:val="none" w:sz="0" w:space="0" w:color="auto"/>
                <w:right w:val="none" w:sz="0" w:space="0" w:color="auto"/>
              </w:divBdr>
            </w:div>
          </w:divsChild>
        </w:div>
        <w:div w:id="303316468">
          <w:marLeft w:val="0"/>
          <w:marRight w:val="0"/>
          <w:marTop w:val="0"/>
          <w:marBottom w:val="0"/>
          <w:divBdr>
            <w:top w:val="none" w:sz="0" w:space="0" w:color="auto"/>
            <w:left w:val="none" w:sz="0" w:space="0" w:color="auto"/>
            <w:bottom w:val="none" w:sz="0" w:space="0" w:color="auto"/>
            <w:right w:val="none" w:sz="0" w:space="0" w:color="auto"/>
          </w:divBdr>
          <w:divsChild>
            <w:div w:id="326789248">
              <w:marLeft w:val="89"/>
              <w:marRight w:val="0"/>
              <w:marTop w:val="0"/>
              <w:marBottom w:val="0"/>
              <w:divBdr>
                <w:top w:val="none" w:sz="0" w:space="0" w:color="auto"/>
                <w:left w:val="none" w:sz="0" w:space="0" w:color="auto"/>
                <w:bottom w:val="none" w:sz="0" w:space="0" w:color="auto"/>
                <w:right w:val="none" w:sz="0" w:space="0" w:color="auto"/>
              </w:divBdr>
            </w:div>
          </w:divsChild>
        </w:div>
        <w:div w:id="1941063093">
          <w:marLeft w:val="0"/>
          <w:marRight w:val="0"/>
          <w:marTop w:val="0"/>
          <w:marBottom w:val="0"/>
          <w:divBdr>
            <w:top w:val="none" w:sz="0" w:space="0" w:color="auto"/>
            <w:left w:val="none" w:sz="0" w:space="0" w:color="auto"/>
            <w:bottom w:val="none" w:sz="0" w:space="0" w:color="auto"/>
            <w:right w:val="none" w:sz="0" w:space="0" w:color="auto"/>
          </w:divBdr>
          <w:divsChild>
            <w:div w:id="1730613516">
              <w:marLeft w:val="89"/>
              <w:marRight w:val="0"/>
              <w:marTop w:val="0"/>
              <w:marBottom w:val="0"/>
              <w:divBdr>
                <w:top w:val="none" w:sz="0" w:space="0" w:color="auto"/>
                <w:left w:val="none" w:sz="0" w:space="0" w:color="auto"/>
                <w:bottom w:val="none" w:sz="0" w:space="0" w:color="auto"/>
                <w:right w:val="none" w:sz="0" w:space="0" w:color="auto"/>
              </w:divBdr>
            </w:div>
          </w:divsChild>
        </w:div>
        <w:div w:id="611472011">
          <w:marLeft w:val="0"/>
          <w:marRight w:val="0"/>
          <w:marTop w:val="0"/>
          <w:marBottom w:val="0"/>
          <w:divBdr>
            <w:top w:val="none" w:sz="0" w:space="0" w:color="auto"/>
            <w:left w:val="none" w:sz="0" w:space="0" w:color="auto"/>
            <w:bottom w:val="none" w:sz="0" w:space="0" w:color="auto"/>
            <w:right w:val="none" w:sz="0" w:space="0" w:color="auto"/>
          </w:divBdr>
          <w:divsChild>
            <w:div w:id="1255357472">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984353011">
      <w:bodyDiv w:val="1"/>
      <w:marLeft w:val="0"/>
      <w:marRight w:val="0"/>
      <w:marTop w:val="0"/>
      <w:marBottom w:val="0"/>
      <w:divBdr>
        <w:top w:val="none" w:sz="0" w:space="0" w:color="auto"/>
        <w:left w:val="none" w:sz="0" w:space="0" w:color="auto"/>
        <w:bottom w:val="none" w:sz="0" w:space="0" w:color="auto"/>
        <w:right w:val="none" w:sz="0" w:space="0" w:color="auto"/>
      </w:divBdr>
    </w:div>
    <w:div w:id="1133446732">
      <w:bodyDiv w:val="1"/>
      <w:marLeft w:val="0"/>
      <w:marRight w:val="0"/>
      <w:marTop w:val="0"/>
      <w:marBottom w:val="0"/>
      <w:divBdr>
        <w:top w:val="none" w:sz="0" w:space="0" w:color="auto"/>
        <w:left w:val="none" w:sz="0" w:space="0" w:color="auto"/>
        <w:bottom w:val="none" w:sz="0" w:space="0" w:color="auto"/>
        <w:right w:val="none" w:sz="0" w:space="0" w:color="auto"/>
      </w:divBdr>
    </w:div>
    <w:div w:id="1335299683">
      <w:bodyDiv w:val="1"/>
      <w:marLeft w:val="0"/>
      <w:marRight w:val="0"/>
      <w:marTop w:val="0"/>
      <w:marBottom w:val="0"/>
      <w:divBdr>
        <w:top w:val="none" w:sz="0" w:space="0" w:color="auto"/>
        <w:left w:val="none" w:sz="0" w:space="0" w:color="auto"/>
        <w:bottom w:val="none" w:sz="0" w:space="0" w:color="auto"/>
        <w:right w:val="none" w:sz="0" w:space="0" w:color="auto"/>
      </w:divBdr>
    </w:div>
    <w:div w:id="1414662604">
      <w:bodyDiv w:val="1"/>
      <w:marLeft w:val="0"/>
      <w:marRight w:val="0"/>
      <w:marTop w:val="0"/>
      <w:marBottom w:val="0"/>
      <w:divBdr>
        <w:top w:val="none" w:sz="0" w:space="0" w:color="auto"/>
        <w:left w:val="none" w:sz="0" w:space="0" w:color="auto"/>
        <w:bottom w:val="none" w:sz="0" w:space="0" w:color="auto"/>
        <w:right w:val="none" w:sz="0" w:space="0" w:color="auto"/>
      </w:divBdr>
    </w:div>
    <w:div w:id="1455783577">
      <w:bodyDiv w:val="1"/>
      <w:marLeft w:val="0"/>
      <w:marRight w:val="0"/>
      <w:marTop w:val="0"/>
      <w:marBottom w:val="0"/>
      <w:divBdr>
        <w:top w:val="none" w:sz="0" w:space="0" w:color="auto"/>
        <w:left w:val="none" w:sz="0" w:space="0" w:color="auto"/>
        <w:bottom w:val="none" w:sz="0" w:space="0" w:color="auto"/>
        <w:right w:val="none" w:sz="0" w:space="0" w:color="auto"/>
      </w:divBdr>
    </w:div>
    <w:div w:id="1461148620">
      <w:bodyDiv w:val="1"/>
      <w:marLeft w:val="0"/>
      <w:marRight w:val="0"/>
      <w:marTop w:val="0"/>
      <w:marBottom w:val="0"/>
      <w:divBdr>
        <w:top w:val="none" w:sz="0" w:space="0" w:color="auto"/>
        <w:left w:val="none" w:sz="0" w:space="0" w:color="auto"/>
        <w:bottom w:val="none" w:sz="0" w:space="0" w:color="auto"/>
        <w:right w:val="none" w:sz="0" w:space="0" w:color="auto"/>
      </w:divBdr>
    </w:div>
    <w:div w:id="1486243786">
      <w:bodyDiv w:val="1"/>
      <w:marLeft w:val="0"/>
      <w:marRight w:val="0"/>
      <w:marTop w:val="0"/>
      <w:marBottom w:val="0"/>
      <w:divBdr>
        <w:top w:val="none" w:sz="0" w:space="0" w:color="auto"/>
        <w:left w:val="none" w:sz="0" w:space="0" w:color="auto"/>
        <w:bottom w:val="none" w:sz="0" w:space="0" w:color="auto"/>
        <w:right w:val="none" w:sz="0" w:space="0" w:color="auto"/>
      </w:divBdr>
    </w:div>
    <w:div w:id="1557618539">
      <w:bodyDiv w:val="1"/>
      <w:marLeft w:val="0"/>
      <w:marRight w:val="0"/>
      <w:marTop w:val="0"/>
      <w:marBottom w:val="0"/>
      <w:divBdr>
        <w:top w:val="none" w:sz="0" w:space="0" w:color="auto"/>
        <w:left w:val="none" w:sz="0" w:space="0" w:color="auto"/>
        <w:bottom w:val="none" w:sz="0" w:space="0" w:color="auto"/>
        <w:right w:val="none" w:sz="0" w:space="0" w:color="auto"/>
      </w:divBdr>
    </w:div>
    <w:div w:id="1567453315">
      <w:bodyDiv w:val="1"/>
      <w:marLeft w:val="0"/>
      <w:marRight w:val="0"/>
      <w:marTop w:val="0"/>
      <w:marBottom w:val="0"/>
      <w:divBdr>
        <w:top w:val="none" w:sz="0" w:space="0" w:color="auto"/>
        <w:left w:val="none" w:sz="0" w:space="0" w:color="auto"/>
        <w:bottom w:val="none" w:sz="0" w:space="0" w:color="auto"/>
        <w:right w:val="none" w:sz="0" w:space="0" w:color="auto"/>
      </w:divBdr>
    </w:div>
    <w:div w:id="1581792645">
      <w:bodyDiv w:val="1"/>
      <w:marLeft w:val="0"/>
      <w:marRight w:val="0"/>
      <w:marTop w:val="0"/>
      <w:marBottom w:val="0"/>
      <w:divBdr>
        <w:top w:val="none" w:sz="0" w:space="0" w:color="auto"/>
        <w:left w:val="none" w:sz="0" w:space="0" w:color="auto"/>
        <w:bottom w:val="none" w:sz="0" w:space="0" w:color="auto"/>
        <w:right w:val="none" w:sz="0" w:space="0" w:color="auto"/>
      </w:divBdr>
    </w:div>
    <w:div w:id="1736510473">
      <w:bodyDiv w:val="1"/>
      <w:marLeft w:val="0"/>
      <w:marRight w:val="0"/>
      <w:marTop w:val="0"/>
      <w:marBottom w:val="0"/>
      <w:divBdr>
        <w:top w:val="none" w:sz="0" w:space="0" w:color="auto"/>
        <w:left w:val="none" w:sz="0" w:space="0" w:color="auto"/>
        <w:bottom w:val="none" w:sz="0" w:space="0" w:color="auto"/>
        <w:right w:val="none" w:sz="0" w:space="0" w:color="auto"/>
      </w:divBdr>
    </w:div>
    <w:div w:id="1763063151">
      <w:bodyDiv w:val="1"/>
      <w:marLeft w:val="0"/>
      <w:marRight w:val="0"/>
      <w:marTop w:val="0"/>
      <w:marBottom w:val="0"/>
      <w:divBdr>
        <w:top w:val="none" w:sz="0" w:space="0" w:color="auto"/>
        <w:left w:val="none" w:sz="0" w:space="0" w:color="auto"/>
        <w:bottom w:val="none" w:sz="0" w:space="0" w:color="auto"/>
        <w:right w:val="none" w:sz="0" w:space="0" w:color="auto"/>
      </w:divBdr>
    </w:div>
    <w:div w:id="1805538191">
      <w:bodyDiv w:val="1"/>
      <w:marLeft w:val="0"/>
      <w:marRight w:val="0"/>
      <w:marTop w:val="0"/>
      <w:marBottom w:val="0"/>
      <w:divBdr>
        <w:top w:val="none" w:sz="0" w:space="0" w:color="auto"/>
        <w:left w:val="none" w:sz="0" w:space="0" w:color="auto"/>
        <w:bottom w:val="none" w:sz="0" w:space="0" w:color="auto"/>
        <w:right w:val="none" w:sz="0" w:space="0" w:color="auto"/>
      </w:divBdr>
    </w:div>
    <w:div w:id="1852261137">
      <w:bodyDiv w:val="1"/>
      <w:marLeft w:val="0"/>
      <w:marRight w:val="0"/>
      <w:marTop w:val="0"/>
      <w:marBottom w:val="0"/>
      <w:divBdr>
        <w:top w:val="none" w:sz="0" w:space="0" w:color="auto"/>
        <w:left w:val="none" w:sz="0" w:space="0" w:color="auto"/>
        <w:bottom w:val="none" w:sz="0" w:space="0" w:color="auto"/>
        <w:right w:val="none" w:sz="0" w:space="0" w:color="auto"/>
      </w:divBdr>
    </w:div>
    <w:div w:id="1860313645">
      <w:bodyDiv w:val="1"/>
      <w:marLeft w:val="0"/>
      <w:marRight w:val="0"/>
      <w:marTop w:val="0"/>
      <w:marBottom w:val="0"/>
      <w:divBdr>
        <w:top w:val="none" w:sz="0" w:space="0" w:color="auto"/>
        <w:left w:val="none" w:sz="0" w:space="0" w:color="auto"/>
        <w:bottom w:val="none" w:sz="0" w:space="0" w:color="auto"/>
        <w:right w:val="none" w:sz="0" w:space="0" w:color="auto"/>
      </w:divBdr>
    </w:div>
    <w:div w:id="1883975180">
      <w:bodyDiv w:val="1"/>
      <w:marLeft w:val="0"/>
      <w:marRight w:val="0"/>
      <w:marTop w:val="0"/>
      <w:marBottom w:val="0"/>
      <w:divBdr>
        <w:top w:val="none" w:sz="0" w:space="0" w:color="auto"/>
        <w:left w:val="none" w:sz="0" w:space="0" w:color="auto"/>
        <w:bottom w:val="none" w:sz="0" w:space="0" w:color="auto"/>
        <w:right w:val="none" w:sz="0" w:space="0" w:color="auto"/>
      </w:divBdr>
    </w:div>
    <w:div w:id="20568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cp.su" TargetMode="External"/><Relationship Id="rId3" Type="http://schemas.openxmlformats.org/officeDocument/2006/relationships/styles" Target="styles.xml"/><Relationship Id="rId7" Type="http://schemas.openxmlformats.org/officeDocument/2006/relationships/hyperlink" Target="mailto:ruc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ucp-novosi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c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E961-9403-4F40-84E7-468AFEA1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3512</Words>
  <Characters>20024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Komp-215</cp:lastModifiedBy>
  <cp:revision>6</cp:revision>
  <cp:lastPrinted>2018-04-13T04:53:00Z</cp:lastPrinted>
  <dcterms:created xsi:type="dcterms:W3CDTF">2020-01-22T07:28:00Z</dcterms:created>
  <dcterms:modified xsi:type="dcterms:W3CDTF">2020-09-11T03:20:00Z</dcterms:modified>
</cp:coreProperties>
</file>